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8FF" w:rsidRDefault="003D28FF" w:rsidP="003D28FF">
      <w:pPr>
        <w:pStyle w:val="Ttulo"/>
        <w:rPr>
          <w:lang w:val="es-ES"/>
        </w:rPr>
      </w:pPr>
      <w:r>
        <w:rPr>
          <w:lang w:val="es-ES_tradnl"/>
        </w:rPr>
        <w:t>CIRCULAR No. 18-99</w:t>
      </w:r>
      <w:r>
        <w:rPr>
          <w:lang w:val="es-ES"/>
        </w:rPr>
        <w:t xml:space="preserve"> </w:t>
      </w:r>
    </w:p>
    <w:p w:rsidR="003D28FF" w:rsidRDefault="003D28FF" w:rsidP="003D28FF">
      <w:pPr>
        <w:jc w:val="center"/>
        <w:rPr>
          <w:lang w:val="es-ES"/>
        </w:rPr>
      </w:pPr>
      <w:r>
        <w:rPr>
          <w:b/>
          <w:bCs/>
          <w:spacing w:val="-3"/>
          <w:lang w:val="es-ES_tradnl"/>
        </w:rPr>
        <w:t>ASUNTO:</w:t>
      </w:r>
      <w:r>
        <w:rPr>
          <w:lang w:val="es-ES"/>
        </w:rPr>
        <w:t xml:space="preserve"> </w:t>
      </w:r>
      <w:r>
        <w:rPr>
          <w:spacing w:val="-3"/>
          <w:lang w:val="es-ES_tradnl"/>
        </w:rPr>
        <w:t>Entrega de vehículos decomisados.</w:t>
      </w:r>
      <w:r>
        <w:rPr>
          <w:lang w:val="es-ES"/>
        </w:rPr>
        <w:t xml:space="preserve"> </w:t>
      </w:r>
    </w:p>
    <w:p w:rsidR="003D28FF" w:rsidRDefault="003D28FF" w:rsidP="003D28FF">
      <w:pPr>
        <w:jc w:val="center"/>
        <w:rPr>
          <w:lang w:val="es-ES"/>
        </w:rPr>
      </w:pPr>
      <w:r>
        <w:rPr>
          <w:b/>
          <w:bCs/>
          <w:spacing w:val="-3"/>
          <w:lang w:val="es-ES_tradnl"/>
        </w:rPr>
        <w:t>A LAS AUTORIDADES JUDICIALES DEL PAÍS</w:t>
      </w:r>
      <w:r>
        <w:rPr>
          <w:lang w:val="es-ES"/>
        </w:rPr>
        <w:t xml:space="preserve"> </w:t>
      </w:r>
    </w:p>
    <w:p w:rsidR="003D28FF" w:rsidRDefault="003D28FF" w:rsidP="003D28FF">
      <w:pPr>
        <w:jc w:val="center"/>
        <w:rPr>
          <w:lang w:val="es-ES"/>
        </w:rPr>
      </w:pPr>
      <w:r>
        <w:rPr>
          <w:b/>
          <w:bCs/>
          <w:spacing w:val="-3"/>
          <w:u w:val="single"/>
          <w:lang w:val="es-ES_tradnl"/>
        </w:rPr>
        <w:t>SE LES HACE SABER QUE:</w:t>
      </w:r>
      <w:r>
        <w:rPr>
          <w:lang w:val="es-ES"/>
        </w:rPr>
        <w:t xml:space="preserve"> </w:t>
      </w:r>
    </w:p>
    <w:p w:rsidR="003D28FF" w:rsidRDefault="003D28FF" w:rsidP="003D28FF">
      <w:pPr>
        <w:spacing w:line="360" w:lineRule="auto"/>
        <w:jc w:val="both"/>
        <w:rPr>
          <w:lang w:val="es-ES"/>
        </w:rPr>
      </w:pPr>
      <w:r>
        <w:rPr>
          <w:lang w:val="es-ES_tradnl"/>
        </w:rPr>
        <w:t>El Consejo Superior</w:t>
      </w:r>
      <w:r>
        <w:rPr>
          <w:b/>
          <w:bCs/>
          <w:lang w:val="es-ES_tradnl"/>
        </w:rPr>
        <w:t xml:space="preserve"> </w:t>
      </w:r>
      <w:r>
        <w:rPr>
          <w:lang w:val="es-ES_tradnl"/>
        </w:rPr>
        <w:t>en sesión N° 27-99 celebrada el 8 de abril de 1999, artículo L, acordó reiterarles las circulares Nos. 28-95 de 24 de mayo de 1995 y 55-96 de 4 de noviembre de 1996, publicadas en los Boletines Judiciales Nos. 111 de 9 de junio de 1995 y 218 de 13 de noviembre de 1996, respectivamente, bajo el apercibimiento de que de no darse cumplimiento, el Tribunal de la Inspección Judicial levantará la información correspondiente. En cuanto a la primera, la obligación de entregar los vehículos decomisados en depósito judicial con la prontitud que se requiere, para descongestionar las áreas donde se les mantiene para su custodia. Respecto de la segunda, una vez verificada la legítima identidad de sus propietarios, se proceda a devolver con prontitud los automotores, principalmente en aquellos casos en que no existan alteraciones de chasis o número de motor, todo en estricto apego al procedimiento legal correspondiente. Lo anterior, a efecto de buscar la satisfacción del administrado, a la vez que se logra el descongestionamiento del Depósito de Vehículos en San Pablo de Heredia.</w:t>
      </w:r>
      <w:r>
        <w:rPr>
          <w:lang w:val="es-ES"/>
        </w:rPr>
        <w:t xml:space="preserve"> </w:t>
      </w:r>
    </w:p>
    <w:p w:rsidR="003D28FF" w:rsidRDefault="003D28FF" w:rsidP="003D28FF">
      <w:pPr>
        <w:spacing w:line="360" w:lineRule="auto"/>
        <w:rPr>
          <w:lang w:val="es-ES"/>
        </w:rPr>
      </w:pPr>
      <w:r>
        <w:rPr>
          <w:lang w:val="es-ES_tradnl"/>
        </w:rPr>
        <w:t>San José, 21 de marzo de 1999.</w:t>
      </w:r>
      <w:r>
        <w:rPr>
          <w:lang w:val="es-ES"/>
        </w:rPr>
        <w:t xml:space="preserve"> </w:t>
      </w:r>
    </w:p>
    <w:p w:rsidR="003D28FF" w:rsidRDefault="003D28FF" w:rsidP="003D28FF">
      <w:pPr>
        <w:jc w:val="center"/>
        <w:rPr>
          <w:lang w:val="es-ES"/>
        </w:rPr>
      </w:pPr>
      <w:r>
        <w:rPr>
          <w:b/>
          <w:bCs/>
          <w:i/>
          <w:iCs/>
          <w:lang w:val="es-ES_tradnl"/>
        </w:rPr>
        <w:t>Silvia Navarro Romanini</w:t>
      </w:r>
      <w:r>
        <w:rPr>
          <w:lang w:val="es-ES"/>
        </w:rPr>
        <w:t xml:space="preserve"> </w:t>
      </w:r>
    </w:p>
    <w:p w:rsidR="003D28FF" w:rsidRDefault="003D28FF" w:rsidP="003D28FF">
      <w:pPr>
        <w:jc w:val="center"/>
        <w:rPr>
          <w:lang w:val="es-ES"/>
        </w:rPr>
      </w:pPr>
      <w:r>
        <w:rPr>
          <w:b/>
          <w:bCs/>
          <w:i/>
          <w:iCs/>
          <w:lang w:val="es-ES_tradnl"/>
        </w:rPr>
        <w:t>Secretaria General</w:t>
      </w:r>
      <w:r>
        <w:rPr>
          <w:lang w:val="es-ES"/>
        </w:rPr>
        <w:t xml:space="preserve"> </w:t>
      </w:r>
    </w:p>
    <w:p w:rsidR="003D28FF" w:rsidRDefault="003D28FF" w:rsidP="003D28FF">
      <w:pPr>
        <w:jc w:val="both"/>
        <w:rPr>
          <w:lang w:val="es-ES"/>
        </w:rPr>
      </w:pPr>
      <w:r>
        <w:rPr>
          <w:spacing w:val="-3"/>
          <w:lang w:val="es-ES_tradnl"/>
        </w:rPr>
        <w:t xml:space="preserve">CC: Diligencias </w:t>
      </w:r>
    </w:p>
    <w:p w:rsidR="003D28FF" w:rsidRDefault="003D28FF" w:rsidP="003D28FF">
      <w:pPr>
        <w:rPr>
          <w:lang w:val="es-ES"/>
        </w:rPr>
      </w:pPr>
      <w:r>
        <w:rPr>
          <w:b/>
          <w:bCs/>
          <w:u w:val="single"/>
          <w:lang w:val="es-ES"/>
        </w:rPr>
        <w:t>PUBLICACIÓN:</w:t>
      </w:r>
      <w:r>
        <w:rPr>
          <w:lang w:val="es-ES"/>
        </w:rPr>
        <w:t xml:space="preserve"> </w:t>
      </w:r>
    </w:p>
    <w:p w:rsidR="003D28FF" w:rsidRDefault="003D28FF" w:rsidP="003D28FF">
      <w:pPr>
        <w:rPr>
          <w:lang w:val="es-ES"/>
        </w:rPr>
      </w:pPr>
      <w:r>
        <w:rPr>
          <w:lang w:val="es-ES"/>
        </w:rPr>
        <w:t xml:space="preserve">Archivo </w:t>
      </w:r>
      <w:proofErr w:type="spellStart"/>
      <w:r>
        <w:rPr>
          <w:lang w:val="es-ES"/>
        </w:rPr>
        <w:t>Sría</w:t>
      </w:r>
      <w:proofErr w:type="spellEnd"/>
      <w:r>
        <w:rPr>
          <w:lang w:val="es-ES"/>
        </w:rPr>
        <w:t>.</w:t>
      </w:r>
      <w:r>
        <w:rPr>
          <w:b/>
          <w:bCs/>
          <w:lang w:val="es-ES"/>
        </w:rPr>
        <w:t xml:space="preserve"> BOLETÍN JUDICIAL #85 de 4-5-99.</w:t>
      </w:r>
      <w:r>
        <w:rPr>
          <w:lang w:val="es-ES"/>
        </w:rPr>
        <w:t xml:space="preserve"> </w:t>
      </w:r>
    </w:p>
    <w:p w:rsidR="003D28FF" w:rsidRDefault="003D28FF" w:rsidP="003D28FF">
      <w:pPr>
        <w:jc w:val="both"/>
        <w:rPr>
          <w:lang w:val="es-ES"/>
        </w:rPr>
      </w:pPr>
      <w:r>
        <w:rPr>
          <w:spacing w:val="-2"/>
          <w:lang w:val="es-ES_tradnl"/>
        </w:rPr>
        <w:t>rmb.*/CIRCULARES CONSEJO/1999.</w:t>
      </w:r>
      <w:r>
        <w:rPr>
          <w:lang w:val="es-ES"/>
        </w:rPr>
        <w:t xml:space="preserve"> </w:t>
      </w:r>
    </w:p>
    <w:p w:rsidR="00160AF4" w:rsidRPr="003D28FF" w:rsidRDefault="003D28FF" w:rsidP="003D28FF">
      <w:r>
        <w:rPr>
          <w:lang w:val="es-ES"/>
        </w:rPr>
        <w:br/>
      </w:r>
      <w:r>
        <w:rPr>
          <w:b/>
          <w:bCs/>
          <w:sz w:val="15"/>
          <w:szCs w:val="15"/>
          <w:lang w:val="es-ES"/>
        </w:rPr>
        <w:t>Es copia fiel del original - Tomado del Sistema Costarricense de Información Jurídica el: 23/05/2018 02:08:06 p.m.</w:t>
      </w:r>
    </w:p>
    <w:sectPr w:rsidR="00160AF4" w:rsidRPr="003D28FF"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1318B1"/>
    <w:rsid w:val="00160AF4"/>
    <w:rsid w:val="001C2FDF"/>
    <w:rsid w:val="002364E4"/>
    <w:rsid w:val="00263523"/>
    <w:rsid w:val="002B2222"/>
    <w:rsid w:val="002E1763"/>
    <w:rsid w:val="002F1B29"/>
    <w:rsid w:val="002F3C60"/>
    <w:rsid w:val="003B3AC5"/>
    <w:rsid w:val="003C15B1"/>
    <w:rsid w:val="003C538C"/>
    <w:rsid w:val="003D28FF"/>
    <w:rsid w:val="003F3BBC"/>
    <w:rsid w:val="004348A8"/>
    <w:rsid w:val="00472BC6"/>
    <w:rsid w:val="00557BCF"/>
    <w:rsid w:val="00586CD1"/>
    <w:rsid w:val="005B722B"/>
    <w:rsid w:val="005D48D3"/>
    <w:rsid w:val="006036D8"/>
    <w:rsid w:val="00662475"/>
    <w:rsid w:val="006E567A"/>
    <w:rsid w:val="00707AF8"/>
    <w:rsid w:val="00742FD9"/>
    <w:rsid w:val="00772567"/>
    <w:rsid w:val="007F704C"/>
    <w:rsid w:val="0081626C"/>
    <w:rsid w:val="00906174"/>
    <w:rsid w:val="00913EE9"/>
    <w:rsid w:val="009B3607"/>
    <w:rsid w:val="009D35B1"/>
    <w:rsid w:val="009D6A05"/>
    <w:rsid w:val="00A16964"/>
    <w:rsid w:val="00A62D62"/>
    <w:rsid w:val="00AE6C3D"/>
    <w:rsid w:val="00BF671F"/>
    <w:rsid w:val="00C000D7"/>
    <w:rsid w:val="00C801C2"/>
    <w:rsid w:val="00C829E6"/>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rsid w:val="001C2FDF"/>
    <w:rPr>
      <w:rFonts w:ascii="Times New Roman" w:eastAsia="Times New Roman" w:hAnsi="Times New Roman" w:cs="Times New Roman"/>
      <w:b/>
      <w:bCs/>
      <w:spacing w:val="-3"/>
      <w:sz w:val="24"/>
      <w:szCs w:val="24"/>
      <w:u w:val="single"/>
      <w:lang w:eastAsia="es-CR"/>
    </w:rPr>
  </w:style>
  <w:style w:type="paragraph" w:styleId="Textodebloque">
    <w:name w:val="Block Text"/>
    <w:basedOn w:val="Normal"/>
    <w:uiPriority w:val="99"/>
    <w:rsid w:val="002B2222"/>
    <w:pPr>
      <w:spacing w:before="100" w:beforeAutospacing="1" w:after="100" w:afterAutospacing="1"/>
      <w:jc w:val="both"/>
    </w:pPr>
  </w:style>
  <w:style w:type="paragraph" w:customStyle="1" w:styleId="normalprueba">
    <w:name w:val="normalprueba"/>
    <w:basedOn w:val="Normal"/>
    <w:rsid w:val="00AE6C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120607">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196236257">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39566224">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21017470">
      <w:bodyDiv w:val="1"/>
      <w:marLeft w:val="0"/>
      <w:marRight w:val="0"/>
      <w:marTop w:val="0"/>
      <w:marBottom w:val="0"/>
      <w:divBdr>
        <w:top w:val="none" w:sz="0" w:space="0" w:color="auto"/>
        <w:left w:val="none" w:sz="0" w:space="0" w:color="auto"/>
        <w:bottom w:val="none" w:sz="0" w:space="0" w:color="auto"/>
        <w:right w:val="none" w:sz="0" w:space="0" w:color="auto"/>
      </w:divBdr>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141486">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954101407">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30830480">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2018-05-23T20:08:00Z</dcterms:created>
  <dcterms:modified xsi:type="dcterms:W3CDTF">2018-05-23T20:08:00Z</dcterms:modified>
</cp:coreProperties>
</file>