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4B8" w:rsidRDefault="009454B8" w:rsidP="009454B8">
      <w:pPr>
        <w:pStyle w:val="Textoindependiente"/>
        <w:spacing w:line="480" w:lineRule="auto"/>
        <w:jc w:val="center"/>
        <w:rPr>
          <w:lang w:val="es-ES"/>
        </w:rPr>
      </w:pPr>
      <w:r>
        <w:rPr>
          <w:b/>
          <w:bCs/>
          <w:caps/>
          <w:u w:val="single"/>
          <w:lang w:val="es-ES"/>
        </w:rPr>
        <w:t xml:space="preserve">Circular </w:t>
      </w:r>
      <w:r>
        <w:rPr>
          <w:b/>
          <w:bCs/>
          <w:u w:val="single"/>
          <w:lang w:val="es-ES"/>
        </w:rPr>
        <w:t>N° 144-09</w:t>
      </w:r>
      <w:r>
        <w:rPr>
          <w:lang w:val="es-ES"/>
        </w:rPr>
        <w:t xml:space="preserve"> </w:t>
      </w:r>
    </w:p>
    <w:p w:rsidR="009454B8" w:rsidRDefault="009454B8" w:rsidP="009454B8">
      <w:pPr>
        <w:pStyle w:val="Textoindependiente"/>
        <w:ind w:hanging="1813"/>
        <w:jc w:val="center"/>
        <w:rPr>
          <w:lang w:val="es-ES"/>
        </w:rPr>
      </w:pPr>
      <w:proofErr w:type="spellStart"/>
      <w:r>
        <w:rPr>
          <w:b/>
          <w:bCs/>
          <w:lang w:val="es-ES"/>
        </w:rPr>
        <w:t>Asunto</w:t>
      </w:r>
      <w:proofErr w:type="gramStart"/>
      <w:r>
        <w:rPr>
          <w:lang w:val="es-ES"/>
        </w:rPr>
        <w:t>:Entrega</w:t>
      </w:r>
      <w:proofErr w:type="spellEnd"/>
      <w:proofErr w:type="gramEnd"/>
      <w:r>
        <w:rPr>
          <w:lang w:val="es-ES"/>
        </w:rPr>
        <w:t xml:space="preserve"> de vehículos decomisados. </w:t>
      </w:r>
    </w:p>
    <w:p w:rsidR="009454B8" w:rsidRDefault="009454B8" w:rsidP="009454B8">
      <w:pPr>
        <w:pStyle w:val="Textoindependiente"/>
        <w:spacing w:line="480" w:lineRule="auto"/>
        <w:jc w:val="center"/>
        <w:rPr>
          <w:lang w:val="es-ES"/>
        </w:rPr>
      </w:pPr>
      <w:r>
        <w:rPr>
          <w:b/>
          <w:bCs/>
          <w:lang w:val="es-ES"/>
        </w:rPr>
        <w:t>A LOS DESPACHOS JUDICIALES DEL PAÍS</w:t>
      </w:r>
      <w:r>
        <w:rPr>
          <w:lang w:val="es-ES"/>
        </w:rPr>
        <w:t xml:space="preserve"> </w:t>
      </w:r>
    </w:p>
    <w:p w:rsidR="009454B8" w:rsidRDefault="009454B8" w:rsidP="009454B8">
      <w:pPr>
        <w:pStyle w:val="Textoindependiente"/>
        <w:jc w:val="center"/>
        <w:rPr>
          <w:lang w:val="es-ES"/>
        </w:rPr>
      </w:pPr>
      <w:r>
        <w:rPr>
          <w:b/>
          <w:bCs/>
          <w:u w:val="single"/>
          <w:lang w:val="es-ES"/>
        </w:rPr>
        <w:t>SE LES HACE SABER QUE:</w:t>
      </w:r>
      <w:r>
        <w:rPr>
          <w:lang w:val="es-ES"/>
        </w:rPr>
        <w:t xml:space="preserve"> </w:t>
      </w:r>
    </w:p>
    <w:p w:rsidR="009454B8" w:rsidRDefault="009454B8" w:rsidP="009454B8">
      <w:pPr>
        <w:pStyle w:val="Textoindependiente"/>
        <w:spacing w:line="360" w:lineRule="auto"/>
        <w:ind w:firstLine="709"/>
        <w:jc w:val="both"/>
        <w:rPr>
          <w:lang w:val="es-ES"/>
        </w:rPr>
      </w:pPr>
      <w:r>
        <w:rPr>
          <w:lang w:val="es-ES"/>
        </w:rPr>
        <w:t xml:space="preserve">El Consejo Superior en sesión N° 103-09, celebrada el 12 de noviembre del 2009, artículo XXXVIII, dispuso comunicarles que la entrega de vehículos decomisados solamente se puede realizar en el tanto no se encuentren a la orden de otra autoridad judicial. </w:t>
      </w:r>
    </w:p>
    <w:p w:rsidR="009454B8" w:rsidRDefault="009454B8" w:rsidP="009454B8">
      <w:pPr>
        <w:pStyle w:val="Textoindependiente"/>
        <w:ind w:firstLine="709"/>
        <w:jc w:val="both"/>
        <w:rPr>
          <w:lang w:val="es-ES"/>
        </w:rPr>
      </w:pPr>
      <w:r>
        <w:rPr>
          <w:lang w:val="es-ES"/>
        </w:rPr>
        <w:t xml:space="preserve">Asimismo, las autoridades judiciales deberán informar al Depósito de Vehículos Decomisados cualquier situación que se presente con los vehículos que se encuentren a su orden. </w:t>
      </w:r>
    </w:p>
    <w:p w:rsidR="009454B8" w:rsidRDefault="009454B8" w:rsidP="009454B8">
      <w:pPr>
        <w:pStyle w:val="Textoindependiente"/>
        <w:jc w:val="both"/>
        <w:rPr>
          <w:lang w:val="es-ES"/>
        </w:rPr>
      </w:pPr>
      <w:r>
        <w:rPr>
          <w:b/>
          <w:bCs/>
          <w:lang w:val="es-ES"/>
        </w:rPr>
        <w:t>San José, 09 de diciembre de 2009.</w:t>
      </w:r>
      <w:r>
        <w:rPr>
          <w:lang w:val="es-ES"/>
        </w:rPr>
        <w:t xml:space="preserve"> </w:t>
      </w:r>
    </w:p>
    <w:p w:rsidR="009454B8" w:rsidRDefault="009454B8" w:rsidP="009454B8">
      <w:pPr>
        <w:jc w:val="center"/>
        <w:rPr>
          <w:lang w:val="es-ES"/>
        </w:rPr>
      </w:pPr>
      <w:proofErr w:type="spellStart"/>
      <w:proofErr w:type="gramStart"/>
      <w:r>
        <w:rPr>
          <w:b/>
          <w:bCs/>
          <w:lang w:val="pt-BR"/>
        </w:rPr>
        <w:t>Licda</w:t>
      </w:r>
      <w:proofErr w:type="spellEnd"/>
      <w:r>
        <w:rPr>
          <w:b/>
          <w:bCs/>
          <w:lang w:val="es-ES"/>
        </w:rPr>
        <w:t xml:space="preserve"> </w:t>
      </w:r>
      <w:r>
        <w:rPr>
          <w:b/>
          <w:bCs/>
          <w:lang w:val="pt-BR"/>
        </w:rPr>
        <w:t>.</w:t>
      </w:r>
      <w:proofErr w:type="gramEnd"/>
      <w:r>
        <w:rPr>
          <w:b/>
          <w:bCs/>
          <w:lang w:val="pt-BR"/>
        </w:rPr>
        <w:t xml:space="preserve"> Silvia Navarro Romanini</w:t>
      </w:r>
      <w:r>
        <w:rPr>
          <w:lang w:val="es-ES"/>
        </w:rPr>
        <w:t xml:space="preserve"> </w:t>
      </w:r>
    </w:p>
    <w:p w:rsidR="009454B8" w:rsidRDefault="009454B8" w:rsidP="009454B8">
      <w:pPr>
        <w:jc w:val="center"/>
        <w:rPr>
          <w:lang w:val="es-ES"/>
        </w:rPr>
      </w:pPr>
      <w:r>
        <w:rPr>
          <w:b/>
          <w:bCs/>
          <w:lang w:val="pt-BR"/>
        </w:rPr>
        <w:t xml:space="preserve">Secretaria General </w:t>
      </w:r>
    </w:p>
    <w:p w:rsidR="009454B8" w:rsidRDefault="009454B8" w:rsidP="009454B8">
      <w:pPr>
        <w:jc w:val="center"/>
        <w:rPr>
          <w:lang w:val="es-ES"/>
        </w:rPr>
      </w:pPr>
      <w:r>
        <w:rPr>
          <w:b/>
          <w:bCs/>
          <w:lang w:val="pt-BR"/>
        </w:rPr>
        <w:t>Corte Suprema de Justicia</w:t>
      </w:r>
      <w:r>
        <w:rPr>
          <w:lang w:val="es-ES"/>
        </w:rPr>
        <w:t xml:space="preserve"> </w:t>
      </w:r>
    </w:p>
    <w:p w:rsidR="009454B8" w:rsidRDefault="009454B8" w:rsidP="009454B8">
      <w:pPr>
        <w:pStyle w:val="Textoindependiente"/>
        <w:rPr>
          <w:lang w:val="es-ES"/>
        </w:rPr>
      </w:pPr>
      <w:r>
        <w:rPr>
          <w:lang w:val="es-ES"/>
        </w:rPr>
        <w:t xml:space="preserve">Ashley </w:t>
      </w:r>
    </w:p>
    <w:p w:rsidR="009454B8" w:rsidRDefault="009454B8" w:rsidP="009454B8">
      <w:pPr>
        <w:rPr>
          <w:lang w:val="es-ES"/>
        </w:rPr>
      </w:pPr>
      <w:r>
        <w:rPr>
          <w:bCs/>
          <w:lang w:val="es-ES"/>
        </w:rPr>
        <w:t>Publicación: Boletín Judicial Nº 7 del 12 de enero de 2010</w:t>
      </w:r>
      <w:r>
        <w:rPr>
          <w:lang w:val="es-ES"/>
        </w:rPr>
        <w:t xml:space="preserve"> </w:t>
      </w:r>
    </w:p>
    <w:p w:rsidR="00160AF4" w:rsidRPr="009454B8" w:rsidRDefault="009454B8" w:rsidP="009454B8">
      <w:r>
        <w:rPr>
          <w:lang w:val="es-ES"/>
        </w:rPr>
        <w:br/>
      </w:r>
      <w:r>
        <w:rPr>
          <w:b/>
          <w:bCs/>
          <w:sz w:val="15"/>
          <w:szCs w:val="15"/>
          <w:lang w:val="es-ES"/>
        </w:rPr>
        <w:t>Es copia fiel del original - Tomado del Sistema Costarricense de Información Jurídica el: 23/05/2018 01:38:36 p.m.</w:t>
      </w:r>
    </w:p>
    <w:sectPr w:rsidR="00160AF4" w:rsidRPr="009454B8" w:rsidSect="00160A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2475"/>
    <w:rsid w:val="001318B1"/>
    <w:rsid w:val="00160AF4"/>
    <w:rsid w:val="002364E4"/>
    <w:rsid w:val="002E1763"/>
    <w:rsid w:val="003C15B1"/>
    <w:rsid w:val="003C538C"/>
    <w:rsid w:val="004348A8"/>
    <w:rsid w:val="00472BC6"/>
    <w:rsid w:val="005D48D3"/>
    <w:rsid w:val="00662475"/>
    <w:rsid w:val="00707AF8"/>
    <w:rsid w:val="00772567"/>
    <w:rsid w:val="0081626C"/>
    <w:rsid w:val="008E434A"/>
    <w:rsid w:val="00906174"/>
    <w:rsid w:val="009454B8"/>
    <w:rsid w:val="009D35B1"/>
    <w:rsid w:val="009D6A05"/>
    <w:rsid w:val="00C000D7"/>
    <w:rsid w:val="00C801C2"/>
    <w:rsid w:val="00D120A7"/>
    <w:rsid w:val="00D47217"/>
    <w:rsid w:val="00D81C50"/>
    <w:rsid w:val="00E83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styleId="Ttulo7">
    <w:name w:val="heading 7"/>
    <w:basedOn w:val="Normal"/>
    <w:link w:val="Ttulo7Car"/>
    <w:qFormat/>
    <w:rsid w:val="00D47217"/>
    <w:pPr>
      <w:keepNext/>
      <w:spacing w:before="100" w:beforeAutospacing="1" w:after="100" w:afterAutospacing="1"/>
      <w:jc w:val="center"/>
      <w:outlineLvl w:val="6"/>
    </w:pPr>
    <w:rPr>
      <w:b/>
      <w:bCs/>
    </w:rPr>
  </w:style>
  <w:style w:type="paragraph" w:styleId="Ttulo9">
    <w:name w:val="heading 9"/>
    <w:basedOn w:val="Normal"/>
    <w:link w:val="Ttulo9Car"/>
    <w:qFormat/>
    <w:rsid w:val="00D47217"/>
    <w:pPr>
      <w:keepNext/>
      <w:spacing w:before="100" w:beforeAutospacing="1" w:after="100" w:afterAutospacing="1"/>
      <w:jc w:val="both"/>
      <w:outlineLvl w:val="8"/>
    </w:pPr>
    <w:rPr>
      <w:spacing w:val="-3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247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475"/>
    <w:rPr>
      <w:rFonts w:ascii="Tahoma" w:eastAsia="Times New Roman" w:hAnsi="Tahoma" w:cs="Tahoma"/>
      <w:sz w:val="16"/>
      <w:szCs w:val="16"/>
      <w:lang w:eastAsia="es-CR"/>
    </w:rPr>
  </w:style>
  <w:style w:type="paragraph" w:styleId="NormalWeb">
    <w:name w:val="Normal (Web)"/>
    <w:basedOn w:val="Normal"/>
    <w:uiPriority w:val="99"/>
    <w:semiHidden/>
    <w:unhideWhenUsed/>
    <w:rsid w:val="004348A8"/>
    <w:pPr>
      <w:spacing w:before="100" w:beforeAutospacing="1" w:after="100" w:afterAutospacing="1"/>
    </w:pPr>
  </w:style>
  <w:style w:type="paragraph" w:styleId="Textoindependiente">
    <w:name w:val="Body Text"/>
    <w:basedOn w:val="Normal"/>
    <w:link w:val="TextoindependienteCar"/>
    <w:unhideWhenUsed/>
    <w:rsid w:val="00707AF8"/>
    <w:pPr>
      <w:spacing w:before="100" w:beforeAutospacing="1" w:after="100" w:afterAutospacing="1"/>
    </w:pPr>
  </w:style>
  <w:style w:type="character" w:customStyle="1" w:styleId="TextoindependienteCar">
    <w:name w:val="Texto independiente Car"/>
    <w:basedOn w:val="Fuentedeprrafopredeter"/>
    <w:link w:val="Textoindependiente"/>
    <w:rsid w:val="00707AF8"/>
    <w:rPr>
      <w:rFonts w:ascii="Times New Roman" w:eastAsia="Times New Roman" w:hAnsi="Times New Roman" w:cs="Times New Roman"/>
      <w:sz w:val="24"/>
      <w:szCs w:val="24"/>
      <w:lang w:eastAsia="es-CR"/>
    </w:rPr>
  </w:style>
  <w:style w:type="paragraph" w:customStyle="1" w:styleId="heading5">
    <w:name w:val="heading5"/>
    <w:basedOn w:val="Normal"/>
    <w:rsid w:val="005D48D3"/>
    <w:pPr>
      <w:keepNext/>
      <w:shd w:val="clear" w:color="auto" w:fill="FFFFFF"/>
      <w:spacing w:before="100" w:beforeAutospacing="1" w:after="100" w:afterAutospacing="1"/>
      <w:jc w:val="center"/>
    </w:pPr>
    <w:rPr>
      <w:b/>
      <w:bCs/>
      <w:u w:val="single"/>
    </w:rPr>
  </w:style>
  <w:style w:type="character" w:styleId="Refdenotaalpie">
    <w:name w:val="footnote reference"/>
    <w:basedOn w:val="Fuentedeprrafopredeter"/>
    <w:uiPriority w:val="99"/>
    <w:semiHidden/>
    <w:unhideWhenUsed/>
    <w:rsid w:val="00C801C2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801C2"/>
    <w:pPr>
      <w:spacing w:before="100" w:beforeAutospacing="1" w:after="100" w:afterAutospacing="1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801C2"/>
    <w:rPr>
      <w:rFonts w:ascii="Times New Roman" w:eastAsia="Times New Roman" w:hAnsi="Times New Roman" w:cs="Times New Roman"/>
      <w:sz w:val="24"/>
      <w:szCs w:val="24"/>
      <w:lang w:eastAsia="es-CR"/>
    </w:rPr>
  </w:style>
  <w:style w:type="character" w:styleId="Hipervnculo">
    <w:name w:val="Hyperlink"/>
    <w:basedOn w:val="Fuentedeprrafopredeter"/>
    <w:uiPriority w:val="99"/>
    <w:semiHidden/>
    <w:unhideWhenUsed/>
    <w:rsid w:val="00D81C50"/>
    <w:rPr>
      <w:u w:val="single"/>
    </w:rPr>
  </w:style>
  <w:style w:type="character" w:customStyle="1" w:styleId="Ttulo7Car">
    <w:name w:val="Título 7 Car"/>
    <w:basedOn w:val="Fuentedeprrafopredeter"/>
    <w:link w:val="Ttulo7"/>
    <w:rsid w:val="00D47217"/>
    <w:rPr>
      <w:rFonts w:ascii="Times New Roman" w:eastAsia="Times New Roman" w:hAnsi="Times New Roman" w:cs="Times New Roman"/>
      <w:b/>
      <w:bCs/>
      <w:sz w:val="24"/>
      <w:szCs w:val="24"/>
      <w:lang w:eastAsia="es-CR"/>
    </w:rPr>
  </w:style>
  <w:style w:type="character" w:customStyle="1" w:styleId="Ttulo9Car">
    <w:name w:val="Título 9 Car"/>
    <w:basedOn w:val="Fuentedeprrafopredeter"/>
    <w:link w:val="Ttulo9"/>
    <w:rsid w:val="00D47217"/>
    <w:rPr>
      <w:rFonts w:ascii="Times New Roman" w:eastAsia="Times New Roman" w:hAnsi="Times New Roman" w:cs="Times New Roman"/>
      <w:spacing w:val="-3"/>
      <w:sz w:val="24"/>
      <w:szCs w:val="24"/>
      <w:lang w:eastAsia="es-C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8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2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pbenavides</dc:creator>
  <cp:lastModifiedBy>pbenavides</cp:lastModifiedBy>
  <cp:revision>2</cp:revision>
  <dcterms:created xsi:type="dcterms:W3CDTF">2018-05-23T19:38:00Z</dcterms:created>
  <dcterms:modified xsi:type="dcterms:W3CDTF">2018-05-23T19:38:00Z</dcterms:modified>
</cp:coreProperties>
</file>