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E4" w:rsidRDefault="002364E4" w:rsidP="002364E4">
      <w:pPr>
        <w:jc w:val="center"/>
        <w:rPr>
          <w:lang w:val="es-ES"/>
        </w:rPr>
      </w:pPr>
      <w:r>
        <w:rPr>
          <w:b/>
          <w:bCs/>
        </w:rPr>
        <w:t>CIRCULAR N° 73-2013</w:t>
      </w:r>
      <w:r>
        <w:rPr>
          <w:lang w:val="es-ES"/>
        </w:rPr>
        <w:t xml:space="preserve"> </w:t>
      </w:r>
    </w:p>
    <w:p w:rsidR="002364E4" w:rsidRDefault="002364E4" w:rsidP="002364E4">
      <w:pPr>
        <w:rPr>
          <w:lang w:val="es-ES"/>
        </w:rPr>
      </w:pPr>
      <w:r>
        <w:rPr>
          <w:b/>
          <w:bCs/>
        </w:rPr>
        <w:t>DE:</w:t>
      </w:r>
      <w:r>
        <w:rPr>
          <w:lang w:val="es-ES"/>
        </w:rPr>
        <w:t xml:space="preserve"> </w:t>
      </w:r>
      <w:r>
        <w:t>Alfredo Jones León, Director Ejecutivo</w:t>
      </w:r>
      <w:r>
        <w:rPr>
          <w:lang w:val="es-ES"/>
        </w:rPr>
        <w:t xml:space="preserve"> </w:t>
      </w:r>
    </w:p>
    <w:p w:rsidR="002364E4" w:rsidRDefault="002364E4" w:rsidP="002364E4">
      <w:pPr>
        <w:ind w:hanging="1680"/>
        <w:jc w:val="both"/>
        <w:rPr>
          <w:lang w:val="es-ES"/>
        </w:rPr>
      </w:pPr>
      <w:r>
        <w:rPr>
          <w:b/>
          <w:bCs/>
        </w:rPr>
        <w:t>PARA:</w:t>
      </w:r>
      <w:r>
        <w:rPr>
          <w:lang w:val="es-ES"/>
        </w:rPr>
        <w:t xml:space="preserve"> Departamento de Proveeduría, Depósito de Vehículos Decomisados y Administraciones Regionales </w:t>
      </w:r>
    </w:p>
    <w:p w:rsidR="002364E4" w:rsidRDefault="002364E4" w:rsidP="002364E4">
      <w:pPr>
        <w:ind w:hanging="1704"/>
        <w:jc w:val="both"/>
        <w:rPr>
          <w:lang w:val="es-ES"/>
        </w:rPr>
      </w:pPr>
      <w:r>
        <w:rPr>
          <w:b/>
          <w:bCs/>
        </w:rPr>
        <w:t>ASUNTO:</w:t>
      </w:r>
      <w:r>
        <w:rPr>
          <w:lang w:val="es-ES"/>
        </w:rPr>
        <w:t xml:space="preserve"> Aclaración a la Circular 72-2013 </w:t>
      </w:r>
    </w:p>
    <w:p w:rsidR="002364E4" w:rsidRDefault="002364E4" w:rsidP="002364E4">
      <w:pPr>
        <w:rPr>
          <w:lang w:val="es-ES"/>
        </w:rPr>
      </w:pPr>
      <w:r>
        <w:rPr>
          <w:b/>
          <w:bCs/>
        </w:rPr>
        <w:t>FECHA:</w:t>
      </w:r>
      <w:r>
        <w:rPr>
          <w:lang w:val="es-ES"/>
        </w:rPr>
        <w:t xml:space="preserve"> </w:t>
      </w:r>
      <w:r>
        <w:t>24 de mayo del 2013</w:t>
      </w:r>
      <w:r>
        <w:rPr>
          <w:lang w:val="es-ES"/>
        </w:rPr>
        <w:t xml:space="preserve"> </w:t>
      </w:r>
    </w:p>
    <w:p w:rsidR="002364E4" w:rsidRDefault="002364E4" w:rsidP="002364E4">
      <w:pPr>
        <w:rPr>
          <w:lang w:val="es-ES"/>
        </w:rPr>
      </w:pPr>
      <w:r>
        <w:t>____________________________________________________________________</w:t>
      </w:r>
      <w:r>
        <w:rPr>
          <w:lang w:val="es-ES"/>
        </w:rPr>
        <w:t xml:space="preserve"> </w:t>
      </w:r>
    </w:p>
    <w:p w:rsidR="002364E4" w:rsidRDefault="002364E4" w:rsidP="002364E4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En relación con la Circular 72-2013, punto 3, se aclara que de previo a la visita del perito, el Departamento de Proveeduría trasladará a los Administradores Regionales los listados de los vehículos, para que sean localizados e identificados. La identificación se hará en las llantas, sin causar daños al automotor. </w:t>
      </w:r>
    </w:p>
    <w:p w:rsidR="002364E4" w:rsidRDefault="002364E4" w:rsidP="002364E4">
      <w:pPr>
        <w:rPr>
          <w:lang w:val="es-ES"/>
        </w:rPr>
      </w:pPr>
      <w:r>
        <w:t>Copia: Archivo</w:t>
      </w:r>
      <w:r>
        <w:rPr>
          <w:lang w:val="es-ES"/>
        </w:rPr>
        <w:t xml:space="preserve"> </w:t>
      </w:r>
    </w:p>
    <w:p w:rsidR="002364E4" w:rsidRDefault="002364E4" w:rsidP="002364E4">
      <w:pPr>
        <w:jc w:val="both"/>
        <w:rPr>
          <w:lang w:val="es-ES"/>
        </w:rPr>
      </w:pPr>
      <w:r>
        <w:t>AERJ/Silvia C.</w:t>
      </w:r>
      <w:r>
        <w:rPr>
          <w:lang w:val="es-ES"/>
        </w:rPr>
        <w:t xml:space="preserve"> </w:t>
      </w:r>
    </w:p>
    <w:p w:rsidR="00160AF4" w:rsidRPr="002364E4" w:rsidRDefault="002364E4" w:rsidP="002364E4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03:37:48 p.m.</w:t>
      </w:r>
    </w:p>
    <w:sectPr w:rsidR="00160AF4" w:rsidRPr="002364E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60AF4"/>
    <w:rsid w:val="002364E4"/>
    <w:rsid w:val="003C15B1"/>
    <w:rsid w:val="003C538C"/>
    <w:rsid w:val="004348A8"/>
    <w:rsid w:val="00472BC6"/>
    <w:rsid w:val="00662475"/>
    <w:rsid w:val="009D35B1"/>
    <w:rsid w:val="00C000D7"/>
    <w:rsid w:val="00D1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2018-05-21T21:38:00Z</dcterms:created>
  <dcterms:modified xsi:type="dcterms:W3CDTF">2018-05-21T21:38:00Z</dcterms:modified>
</cp:coreProperties>
</file>