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7FB" w:rsidRDefault="00AD77FB" w:rsidP="00AD77FB">
      <w:pPr>
        <w:spacing w:before="100" w:beforeAutospacing="1" w:after="100" w:afterAutospacing="1" w:line="276" w:lineRule="auto"/>
      </w:pPr>
      <w:r>
        <w:rPr>
          <w:noProof/>
        </w:rPr>
        <w:drawing>
          <wp:inline distT="0" distB="0" distL="0" distR="0">
            <wp:extent cx="3726180" cy="822960"/>
            <wp:effectExtent l="0" t="0" r="0" b="0"/>
            <wp:docPr id="1" name="Imagen 1" descr="http://sjoscij01/DOCS_EJ/Avisos/2017/722_archivo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joscij01/DOCS_EJ/Avisos/2017/722_archivos/image00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18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14350" cy="771525"/>
            <wp:effectExtent l="19050" t="0" r="0" b="0"/>
            <wp:wrapSquare wrapText="bothSides"/>
            <wp:docPr id="4" name="Imagen 2" descr="http://sjoscij01/DOCS_EJ/Avisos/2017/722_archivos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joscij01/DOCS_EJ/Avisos/2017/722_archivos/image00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77FB" w:rsidRDefault="00AD77FB" w:rsidP="00AD77FB">
      <w:pPr>
        <w:spacing w:before="100" w:beforeAutospacing="1" w:after="100" w:afterAutospacing="1" w:line="276" w:lineRule="auto"/>
        <w:jc w:val="center"/>
      </w:pPr>
      <w:r>
        <w:rPr>
          <w:noProof/>
        </w:rPr>
        <w:drawing>
          <wp:inline distT="0" distB="0" distL="0" distR="0">
            <wp:extent cx="7848600" cy="99060"/>
            <wp:effectExtent l="19050" t="0" r="0" b="0"/>
            <wp:docPr id="2" name="Imagen 2" descr="http://sjoscij01/DOCS_EJ/Avisos/2017/722_archivo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joscij01/DOCS_EJ/Avisos/2017/722_archivos/image004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9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AD77FB" w:rsidRDefault="00AD77FB" w:rsidP="00AD77FB">
      <w:pPr>
        <w:spacing w:before="100" w:beforeAutospacing="1" w:after="100" w:afterAutospacing="1" w:line="276" w:lineRule="auto"/>
        <w:jc w:val="center"/>
      </w:pPr>
      <w:r>
        <w:br w:type="textWrapping" w:clear="all"/>
      </w:r>
    </w:p>
    <w:p w:rsidR="00AD77FB" w:rsidRDefault="00AD77FB" w:rsidP="00AD77FB">
      <w:pPr>
        <w:spacing w:before="100" w:beforeAutospacing="1" w:after="100" w:afterAutospacing="1" w:line="276" w:lineRule="auto"/>
        <w:jc w:val="center"/>
      </w:pPr>
      <w:r>
        <w:rPr>
          <w:b/>
          <w:bCs/>
          <w:lang w:val="es-ES"/>
        </w:rPr>
        <w:t>CIRCULAR Nº 70-2017</w:t>
      </w:r>
      <w:r>
        <w:t xml:space="preserve"> </w:t>
      </w:r>
    </w:p>
    <w:p w:rsidR="00AD77FB" w:rsidRDefault="00AD77FB" w:rsidP="00AD77FB">
      <w:pPr>
        <w:spacing w:before="100" w:beforeAutospacing="1" w:after="100" w:afterAutospacing="1" w:line="480" w:lineRule="auto"/>
        <w:jc w:val="both"/>
      </w:pPr>
      <w:r>
        <w:rPr>
          <w:b/>
          <w:bCs/>
          <w:lang w:val="es-ES"/>
        </w:rPr>
        <w:t>DE:</w:t>
      </w:r>
      <w:r>
        <w:rPr>
          <w:lang w:val="es-ES"/>
        </w:rPr>
        <w:t>                 Ana Eugenia Romero Jenkins, Directora Ejecutiva</w:t>
      </w:r>
      <w:r>
        <w:t xml:space="preserve"> </w:t>
      </w:r>
    </w:p>
    <w:p w:rsidR="00AD77FB" w:rsidRDefault="00AD77FB" w:rsidP="00AD77FB">
      <w:pPr>
        <w:spacing w:before="100" w:beforeAutospacing="1" w:after="100" w:afterAutospacing="1" w:line="480" w:lineRule="auto"/>
        <w:ind w:hanging="1276"/>
        <w:jc w:val="both"/>
      </w:pPr>
      <w:r>
        <w:rPr>
          <w:b/>
          <w:bCs/>
          <w:lang w:val="es-ES"/>
        </w:rPr>
        <w:t xml:space="preserve">PARA:           </w:t>
      </w:r>
      <w:r>
        <w:rPr>
          <w:lang w:val="es-ES"/>
        </w:rPr>
        <w:t>Administraciones Regionales</w:t>
      </w:r>
      <w:r>
        <w:t xml:space="preserve"> </w:t>
      </w:r>
    </w:p>
    <w:p w:rsidR="00AD77FB" w:rsidRDefault="00AD77FB" w:rsidP="00AD77FB">
      <w:pPr>
        <w:spacing w:before="100" w:beforeAutospacing="1" w:after="100" w:afterAutospacing="1"/>
      </w:pPr>
      <w:r>
        <w:rPr>
          <w:b/>
          <w:bCs/>
          <w:lang w:val="es-ES"/>
        </w:rPr>
        <w:t>ASUNTO</w:t>
      </w:r>
      <w:r>
        <w:rPr>
          <w:lang w:val="es-ES"/>
        </w:rPr>
        <w:t>:      Programa de Descongestionamiento de Vehículos</w:t>
      </w:r>
      <w:r>
        <w:t xml:space="preserve"> </w:t>
      </w:r>
    </w:p>
    <w:p w:rsidR="00AD77FB" w:rsidRDefault="00AD77FB" w:rsidP="00AD77FB">
      <w:pPr>
        <w:spacing w:before="100" w:beforeAutospacing="1" w:after="100" w:afterAutospacing="1" w:line="480" w:lineRule="auto"/>
      </w:pPr>
      <w:r>
        <w:rPr>
          <w:b/>
          <w:bCs/>
          <w:lang w:val="es-ES"/>
        </w:rPr>
        <w:t>FECHA:</w:t>
      </w:r>
      <w:r>
        <w:t xml:space="preserve"> </w:t>
      </w:r>
      <w:r>
        <w:rPr>
          <w:lang w:val="es-ES"/>
        </w:rPr>
        <w:t>         15 de mayo de 2017</w:t>
      </w:r>
      <w:r>
        <w:t xml:space="preserve"> </w:t>
      </w:r>
    </w:p>
    <w:p w:rsidR="00AD77FB" w:rsidRDefault="00AD77FB" w:rsidP="00AD77FB">
      <w:pPr>
        <w:spacing w:before="100" w:beforeAutospacing="1" w:after="100" w:afterAutospacing="1" w:line="276" w:lineRule="auto"/>
        <w:jc w:val="both"/>
      </w:pPr>
      <w:r>
        <w:rPr>
          <w:noProof/>
        </w:rPr>
        <w:drawing>
          <wp:inline distT="0" distB="0" distL="0" distR="0">
            <wp:extent cx="6370320" cy="259080"/>
            <wp:effectExtent l="0" t="0" r="0" b="0"/>
            <wp:docPr id="3" name="Imagen 3" descr="http://sjoscij01/DOCS_EJ/Avisos/2017/722_archivo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joscij01/DOCS_EJ/Avisos/2017/722_archivos/image005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7FB" w:rsidRDefault="00AD77FB" w:rsidP="00AD77FB">
      <w:pPr>
        <w:spacing w:before="100" w:beforeAutospacing="1" w:after="100" w:afterAutospacing="1" w:line="276" w:lineRule="auto"/>
        <w:jc w:val="both"/>
      </w:pPr>
      <w:r>
        <w:rPr>
          <w:lang w:val="es-ES"/>
        </w:rPr>
        <w:t xml:space="preserve">      </w:t>
      </w:r>
    </w:p>
    <w:p w:rsidR="00AD77FB" w:rsidRDefault="00AD77FB" w:rsidP="00AD77FB">
      <w:pPr>
        <w:spacing w:before="100" w:beforeAutospacing="1" w:after="100" w:afterAutospacing="1" w:line="360" w:lineRule="auto"/>
        <w:jc w:val="both"/>
      </w:pPr>
      <w:r>
        <w:rPr>
          <w:lang w:val="es-ES"/>
        </w:rPr>
        <w:t>       En atención a lo acordado por el Consejo Superior en sesión extraordinaria Nº 43-17 (Presupuesto 2018), celebrada el 5 de mayo de 2017 artículo XVII, me permito comunicar que las Administraciones Regionales deben</w:t>
      </w:r>
      <w:r>
        <w:t xml:space="preserve"> </w:t>
      </w:r>
      <w:r>
        <w:rPr>
          <w:lang w:val="es-ES"/>
        </w:rPr>
        <w:t xml:space="preserve">tomar las previsiones necesarias para reforzar la </w:t>
      </w:r>
      <w:proofErr w:type="spellStart"/>
      <w:r>
        <w:rPr>
          <w:lang w:val="es-ES"/>
        </w:rPr>
        <w:t>subpartida</w:t>
      </w:r>
      <w:proofErr w:type="spellEnd"/>
      <w:r>
        <w:rPr>
          <w:lang w:val="es-ES"/>
        </w:rPr>
        <w:t xml:space="preserve"> presupuestaria correspondiente a efecto de contratar los servicios de grúa, plataformas y montacargas requeridos, para facilitar el acceso a los vehículos custodiados y agilizar las valoraciones por parte de los peritos, conforme las condiciones de los predios donde permanecen los automóviles. </w:t>
      </w:r>
    </w:p>
    <w:p w:rsidR="00AD77FB" w:rsidRDefault="00AD77FB" w:rsidP="00AD77FB">
      <w:pPr>
        <w:spacing w:before="100" w:beforeAutospacing="1" w:after="100" w:afterAutospacing="1"/>
        <w:jc w:val="both"/>
      </w:pPr>
      <w:r>
        <w:rPr>
          <w:lang w:val="es-ES"/>
        </w:rPr>
        <w:t xml:space="preserve">C: Licda. Lorena Valverde Vega, Coordinadora, Programa de Descongestionamiento de Vehículos. </w:t>
      </w:r>
    </w:p>
    <w:p w:rsidR="00AD77FB" w:rsidRDefault="00AD77FB" w:rsidP="00AD77FB">
      <w:pPr>
        <w:spacing w:before="100" w:beforeAutospacing="1" w:after="100" w:afterAutospacing="1"/>
        <w:jc w:val="both"/>
      </w:pPr>
      <w:r>
        <w:rPr>
          <w:lang w:val="es-ES"/>
        </w:rPr>
        <w:t>     AERJ/</w:t>
      </w:r>
      <w:proofErr w:type="spellStart"/>
      <w:r>
        <w:rPr>
          <w:lang w:val="es-ES"/>
        </w:rPr>
        <w:t>amhr</w:t>
      </w:r>
      <w:proofErr w:type="spellEnd"/>
      <w:r>
        <w:rPr>
          <w:lang w:val="es-ES"/>
        </w:rPr>
        <w:t xml:space="preserve">/R. 3748-2017/VºBº </w:t>
      </w:r>
      <w:proofErr w:type="spellStart"/>
      <w:r>
        <w:rPr>
          <w:lang w:val="es-ES"/>
        </w:rPr>
        <w:t>magc</w:t>
      </w:r>
      <w:proofErr w:type="spellEnd"/>
      <w:r>
        <w:t xml:space="preserve"> </w:t>
      </w:r>
    </w:p>
    <w:p w:rsidR="00160AF4" w:rsidRDefault="00AD77FB" w:rsidP="00AD77FB">
      <w:r>
        <w:lastRenderedPageBreak/>
        <w:br/>
      </w:r>
      <w:r>
        <w:rPr>
          <w:b/>
          <w:bCs/>
          <w:sz w:val="15"/>
          <w:szCs w:val="15"/>
        </w:rPr>
        <w:t>Es copia fiel del original - Tomado del Sistema Costarricense de Información Jurídica el: 07/05/2018 03:43:08 p.m.</w:t>
      </w:r>
    </w:p>
    <w:sectPr w:rsidR="00160AF4" w:rsidSect="00160A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77FB"/>
    <w:rsid w:val="00160AF4"/>
    <w:rsid w:val="003C15B1"/>
    <w:rsid w:val="003C538C"/>
    <w:rsid w:val="005623B6"/>
    <w:rsid w:val="009D35B1"/>
    <w:rsid w:val="00AD7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77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77FB"/>
    <w:rPr>
      <w:rFonts w:ascii="Tahoma" w:eastAsia="Times New Roman" w:hAnsi="Tahoma" w:cs="Tahoma"/>
      <w:sz w:val="16"/>
      <w:szCs w:val="16"/>
      <w:lang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9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pbenavides</dc:creator>
  <cp:lastModifiedBy>pbenavides</cp:lastModifiedBy>
  <cp:revision>1</cp:revision>
  <dcterms:created xsi:type="dcterms:W3CDTF">2018-05-07T21:43:00Z</dcterms:created>
  <dcterms:modified xsi:type="dcterms:W3CDTF">2018-05-07T21:43:00Z</dcterms:modified>
</cp:coreProperties>
</file>