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D1" w:rsidRDefault="00586CD1" w:rsidP="00586CD1">
      <w:pPr>
        <w:pStyle w:val="Ttulo"/>
        <w:rPr>
          <w:lang w:val="es-ES"/>
        </w:rPr>
      </w:pPr>
      <w:r>
        <w:rPr>
          <w:lang w:val="es-ES_tradnl"/>
        </w:rPr>
        <w:t>CIRCULAR No. 55-2000</w:t>
      </w:r>
      <w:r>
        <w:rPr>
          <w:lang w:val="es-ES"/>
        </w:rPr>
        <w:t xml:space="preserve"> </w:t>
      </w:r>
    </w:p>
    <w:p w:rsidR="00586CD1" w:rsidRDefault="00586CD1" w:rsidP="00586CD1">
      <w:pPr>
        <w:jc w:val="center"/>
        <w:rPr>
          <w:lang w:val="es-ES"/>
        </w:rPr>
      </w:pPr>
      <w:r>
        <w:rPr>
          <w:b/>
          <w:bCs/>
          <w:spacing w:val="-3"/>
          <w:lang w:val="es-ES_tradnl"/>
        </w:rPr>
        <w:t>ASUNTO:</w:t>
      </w:r>
      <w:r>
        <w:rPr>
          <w:lang w:val="es-ES"/>
        </w:rPr>
        <w:t xml:space="preserve"> </w:t>
      </w:r>
      <w:r>
        <w:rPr>
          <w:spacing w:val="-3"/>
          <w:lang w:val="es-ES_tradnl"/>
        </w:rPr>
        <w:t>Bienes</w:t>
      </w:r>
      <w:r>
        <w:rPr>
          <w:lang w:val="es-ES"/>
        </w:rPr>
        <w:t xml:space="preserve"> </w:t>
      </w:r>
      <w:r>
        <w:rPr>
          <w:spacing w:val="-3"/>
          <w:lang w:val="es-ES_tradnl"/>
        </w:rPr>
        <w:t>decomisados y bienes en custodia del Depósito de Vehículos.</w:t>
      </w:r>
      <w:r>
        <w:rPr>
          <w:lang w:val="es-ES"/>
        </w:rPr>
        <w:t xml:space="preserve"> </w:t>
      </w:r>
    </w:p>
    <w:p w:rsidR="00586CD1" w:rsidRDefault="00586CD1" w:rsidP="00586CD1">
      <w:pPr>
        <w:jc w:val="center"/>
        <w:rPr>
          <w:lang w:val="es-ES"/>
        </w:rPr>
      </w:pPr>
      <w:r>
        <w:rPr>
          <w:b/>
          <w:bCs/>
          <w:lang w:val="es-ES_tradnl"/>
        </w:rPr>
        <w:t>A LAS AUTORIDADES JUDICIALES DEL PAÍS</w:t>
      </w:r>
      <w:r>
        <w:rPr>
          <w:b/>
          <w:bCs/>
          <w:lang w:val="es-ES"/>
        </w:rPr>
        <w:t xml:space="preserve"> </w:t>
      </w:r>
    </w:p>
    <w:p w:rsidR="00586CD1" w:rsidRDefault="00586CD1" w:rsidP="00586CD1">
      <w:pPr>
        <w:jc w:val="center"/>
        <w:rPr>
          <w:lang w:val="es-ES"/>
        </w:rPr>
      </w:pPr>
      <w:r>
        <w:rPr>
          <w:b/>
          <w:bCs/>
          <w:spacing w:val="-3"/>
          <w:u w:val="single"/>
          <w:lang w:val="es-ES_tradnl"/>
        </w:rPr>
        <w:t>SE HACE SABER QUE:</w:t>
      </w:r>
      <w:r>
        <w:rPr>
          <w:b/>
          <w:bCs/>
          <w:lang w:val="es-ES"/>
        </w:rPr>
        <w:t xml:space="preserve"> </w:t>
      </w:r>
    </w:p>
    <w:p w:rsidR="00586CD1" w:rsidRDefault="00586CD1" w:rsidP="00586CD1">
      <w:pPr>
        <w:jc w:val="both"/>
        <w:rPr>
          <w:lang w:val="es-ES"/>
        </w:rPr>
      </w:pPr>
      <w:r>
        <w:rPr>
          <w:b/>
          <w:bCs/>
          <w:lang w:val="es-ES_tradnl"/>
        </w:rPr>
        <w:t xml:space="preserve">El Consejo Superior en sesión N° 40-2000, celebrada el 25 de mayo del 2000, artículo XXIV, por recomendación de la Auditoría Judicial como consecuencia del primer informe parcial relacionado con la evaluación sobre el inventario practicado en el Depósito de Vehículos Decomisados, acordó comunicarles la obligatoriedad de poner a la orden del Despacho al que trasladan un asunto, aquellos bienes decomisados que se relacionen con esa causa, asimismo, la de confeccionar debidamente el formulario “Control de Ingresos y Salidas de Vehículos Decomisados”, porque se comprobó que dichas autorizaciones presentan diferencias que imposibilitan la entrega del bien. </w:t>
      </w:r>
    </w:p>
    <w:p w:rsidR="00586CD1" w:rsidRDefault="00586CD1" w:rsidP="00586CD1">
      <w:pPr>
        <w:spacing w:line="480" w:lineRule="auto"/>
        <w:rPr>
          <w:lang w:val="es-ES"/>
        </w:rPr>
      </w:pPr>
      <w:r>
        <w:rPr>
          <w:b/>
          <w:bCs/>
          <w:lang w:val="es-ES_tradnl"/>
        </w:rPr>
        <w:t>San José, 26 de junio del 2000.</w:t>
      </w:r>
      <w:r>
        <w:rPr>
          <w:b/>
          <w:bCs/>
          <w:lang w:val="es-ES"/>
        </w:rPr>
        <w:t xml:space="preserve"> </w:t>
      </w:r>
    </w:p>
    <w:p w:rsidR="00586CD1" w:rsidRDefault="00586CD1" w:rsidP="00586CD1">
      <w:pPr>
        <w:pStyle w:val="Encabezado"/>
        <w:rPr>
          <w:lang w:val="es-ES"/>
        </w:rPr>
      </w:pPr>
      <w:r>
        <w:rPr>
          <w:b/>
          <w:bCs/>
          <w:lang w:val="es-ES_tradnl"/>
        </w:rPr>
        <w:t>Silvia Navarro Romanini</w:t>
      </w:r>
      <w:r>
        <w:rPr>
          <w:b/>
          <w:bCs/>
          <w:lang w:val="es-ES"/>
        </w:rPr>
        <w:t xml:space="preserve"> </w:t>
      </w:r>
      <w:r>
        <w:rPr>
          <w:b/>
          <w:bCs/>
          <w:lang w:val="es-ES_tradnl"/>
        </w:rPr>
        <w:t>Secretaria General de la Corte</w:t>
      </w:r>
      <w:r>
        <w:rPr>
          <w:b/>
          <w:bCs/>
          <w:lang w:val="es-ES"/>
        </w:rPr>
        <w:t xml:space="preserve"> </w:t>
      </w:r>
    </w:p>
    <w:p w:rsidR="00586CD1" w:rsidRDefault="00586CD1" w:rsidP="00586CD1">
      <w:pPr>
        <w:jc w:val="center"/>
        <w:rPr>
          <w:lang w:val="es-ES"/>
        </w:rPr>
      </w:pPr>
      <w:r>
        <w:rPr>
          <w:b/>
          <w:bCs/>
          <w:lang w:val="es-ES_tradnl"/>
        </w:rPr>
        <w:t xml:space="preserve">CC: Diligencias </w:t>
      </w:r>
      <w:r>
        <w:rPr>
          <w:b/>
          <w:bCs/>
          <w:u w:val="single"/>
          <w:lang w:val="es-ES_tradnl"/>
        </w:rPr>
        <w:t>PUBLICACIÓN:</w:t>
      </w:r>
      <w:r>
        <w:rPr>
          <w:b/>
          <w:bCs/>
          <w:lang w:val="es-ES"/>
        </w:rPr>
        <w:t xml:space="preserve"> </w:t>
      </w:r>
    </w:p>
    <w:p w:rsidR="00586CD1" w:rsidRDefault="00586CD1" w:rsidP="00586CD1">
      <w:pPr>
        <w:pStyle w:val="Textoindependiente"/>
        <w:rPr>
          <w:lang w:val="es-ES"/>
        </w:rPr>
      </w:pPr>
      <w:r>
        <w:rPr>
          <w:b/>
          <w:bCs/>
          <w:spacing w:val="-3"/>
          <w:lang w:val="es-ES_tradnl"/>
        </w:rPr>
        <w:t xml:space="preserve">Archivo </w:t>
      </w:r>
      <w:proofErr w:type="spellStart"/>
      <w:r>
        <w:rPr>
          <w:b/>
          <w:bCs/>
          <w:spacing w:val="-3"/>
          <w:lang w:val="es-ES_tradnl"/>
        </w:rPr>
        <w:t>Sría</w:t>
      </w:r>
      <w:proofErr w:type="spellEnd"/>
      <w:r>
        <w:rPr>
          <w:b/>
          <w:bCs/>
          <w:spacing w:val="-3"/>
          <w:lang w:val="es-ES_tradnl"/>
        </w:rPr>
        <w:t>. BOLETÍN JUDICIAL #150 de 7-8-2000.</w:t>
      </w:r>
      <w:r>
        <w:rPr>
          <w:b/>
          <w:bCs/>
          <w:lang w:val="es-ES"/>
        </w:rPr>
        <w:t xml:space="preserve"> </w:t>
      </w:r>
    </w:p>
    <w:p w:rsidR="00586CD1" w:rsidRDefault="00586CD1" w:rsidP="00586CD1">
      <w:pPr>
        <w:jc w:val="both"/>
        <w:rPr>
          <w:lang w:val="es-ES"/>
        </w:rPr>
      </w:pPr>
      <w:r>
        <w:rPr>
          <w:b/>
          <w:bCs/>
          <w:lang w:val="es-ES_tradnl"/>
        </w:rPr>
        <w:t>rmb.*/CIRCULARES /2000.</w:t>
      </w:r>
      <w:r>
        <w:rPr>
          <w:b/>
          <w:bCs/>
          <w:lang w:val="es-ES"/>
        </w:rPr>
        <w:t xml:space="preserve"> </w:t>
      </w:r>
    </w:p>
    <w:p w:rsidR="00160AF4" w:rsidRPr="00586CD1" w:rsidRDefault="00586CD1" w:rsidP="00586CD1">
      <w:r>
        <w:rPr>
          <w:b/>
          <w:bCs/>
          <w:lang w:val="es-ES"/>
        </w:rPr>
        <w:br/>
      </w:r>
      <w:r>
        <w:rPr>
          <w:b/>
          <w:bCs/>
          <w:sz w:val="15"/>
          <w:szCs w:val="15"/>
          <w:lang w:val="es-ES"/>
        </w:rPr>
        <w:t>Es copia fiel del original - Tomado del Sistema Costarricense de Información Jurídica el: 23/05/2018 01:57:51 p.m.</w:t>
      </w:r>
    </w:p>
    <w:sectPr w:rsidR="00160AF4" w:rsidRPr="00586CD1"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62004"/>
    <w:rsid w:val="00093D23"/>
    <w:rsid w:val="001318B1"/>
    <w:rsid w:val="00160AF4"/>
    <w:rsid w:val="001C2FDF"/>
    <w:rsid w:val="002364E4"/>
    <w:rsid w:val="00263523"/>
    <w:rsid w:val="002E1763"/>
    <w:rsid w:val="002F1B29"/>
    <w:rsid w:val="002F3C60"/>
    <w:rsid w:val="003C15B1"/>
    <w:rsid w:val="003C538C"/>
    <w:rsid w:val="003F3BBC"/>
    <w:rsid w:val="004348A8"/>
    <w:rsid w:val="00472BC6"/>
    <w:rsid w:val="00557BCF"/>
    <w:rsid w:val="00586CD1"/>
    <w:rsid w:val="005B722B"/>
    <w:rsid w:val="005D48D3"/>
    <w:rsid w:val="006036D8"/>
    <w:rsid w:val="00662475"/>
    <w:rsid w:val="006E567A"/>
    <w:rsid w:val="00707AF8"/>
    <w:rsid w:val="00742FD9"/>
    <w:rsid w:val="00772567"/>
    <w:rsid w:val="0081626C"/>
    <w:rsid w:val="00906174"/>
    <w:rsid w:val="00913EE9"/>
    <w:rsid w:val="009B3607"/>
    <w:rsid w:val="009D35B1"/>
    <w:rsid w:val="009D6A05"/>
    <w:rsid w:val="00A16964"/>
    <w:rsid w:val="00A62D62"/>
    <w:rsid w:val="00BF671F"/>
    <w:rsid w:val="00C000D7"/>
    <w:rsid w:val="00C801C2"/>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 w:type="paragraph" w:styleId="Ttulo">
    <w:name w:val="Title"/>
    <w:basedOn w:val="Normal"/>
    <w:link w:val="TtuloCar"/>
    <w:qFormat/>
    <w:rsid w:val="001C2FDF"/>
    <w:pPr>
      <w:spacing w:before="100" w:beforeAutospacing="1" w:after="100" w:afterAutospacing="1"/>
      <w:jc w:val="center"/>
    </w:pPr>
    <w:rPr>
      <w:b/>
      <w:bCs/>
      <w:spacing w:val="-3"/>
      <w:u w:val="single"/>
    </w:rPr>
  </w:style>
  <w:style w:type="character" w:customStyle="1" w:styleId="TtuloCar">
    <w:name w:val="Título Car"/>
    <w:basedOn w:val="Fuentedeprrafopredeter"/>
    <w:link w:val="Ttulo"/>
    <w:rsid w:val="001C2FDF"/>
    <w:rPr>
      <w:rFonts w:ascii="Times New Roman" w:eastAsia="Times New Roman" w:hAnsi="Times New Roman" w:cs="Times New Roman"/>
      <w:b/>
      <w:bCs/>
      <w:spacing w:val="-3"/>
      <w:sz w:val="24"/>
      <w:szCs w:val="24"/>
      <w:u w:val="single"/>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27692232">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21017470">
      <w:bodyDiv w:val="1"/>
      <w:marLeft w:val="0"/>
      <w:marRight w:val="0"/>
      <w:marTop w:val="0"/>
      <w:marBottom w:val="0"/>
      <w:divBdr>
        <w:top w:val="none" w:sz="0" w:space="0" w:color="auto"/>
        <w:left w:val="none" w:sz="0" w:space="0" w:color="auto"/>
        <w:bottom w:val="none" w:sz="0" w:space="0" w:color="auto"/>
        <w:right w:val="none" w:sz="0" w:space="0" w:color="auto"/>
      </w:divBdr>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909970100">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32603739">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80629348">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2018-05-23T19:58:00Z</dcterms:created>
  <dcterms:modified xsi:type="dcterms:W3CDTF">2018-05-23T19:58:00Z</dcterms:modified>
</cp:coreProperties>
</file>