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BFBFBF"/>
        <w:tblLook w:val="04A0" w:firstRow="1" w:lastRow="0" w:firstColumn="1" w:lastColumn="0" w:noHBand="0" w:noVBand="1"/>
      </w:tblPr>
      <w:tblGrid>
        <w:gridCol w:w="8828"/>
      </w:tblGrid>
      <w:tr w:rsidR="00CB119A" w:rsidRPr="002D04D9" w14:paraId="1CB9F55C" w14:textId="77777777">
        <w:trPr>
          <w:jc w:val="center"/>
        </w:trPr>
        <w:tc>
          <w:tcPr>
            <w:tcW w:w="8978" w:type="dxa"/>
            <w:tcBorders>
              <w:bottom w:val="single" w:sz="4" w:space="0" w:color="000000"/>
            </w:tcBorders>
            <w:shd w:val="clear" w:color="auto" w:fill="BFBFBF"/>
          </w:tcPr>
          <w:p w14:paraId="31A4DCDE" w14:textId="77777777" w:rsidR="00CB119A" w:rsidRPr="002D04D9" w:rsidRDefault="00173E39" w:rsidP="009C4A59">
            <w:pPr>
              <w:jc w:val="center"/>
              <w:rPr>
                <w:rFonts w:ascii="Arial" w:hAnsi="Arial" w:cs="Arial"/>
                <w:b/>
                <w:color w:val="0000FF"/>
                <w:sz w:val="22"/>
                <w:szCs w:val="22"/>
              </w:rPr>
            </w:pPr>
            <w:r w:rsidRPr="002D04D9">
              <w:rPr>
                <w:rFonts w:ascii="Arial" w:hAnsi="Arial" w:cs="Arial"/>
                <w:b/>
                <w:color w:val="0000FF"/>
                <w:sz w:val="22"/>
                <w:szCs w:val="22"/>
              </w:rPr>
              <w:t>Dirección E</w:t>
            </w:r>
            <w:r w:rsidR="009C4A59" w:rsidRPr="002D04D9">
              <w:rPr>
                <w:rFonts w:ascii="Arial" w:hAnsi="Arial" w:cs="Arial"/>
                <w:b/>
                <w:color w:val="0000FF"/>
                <w:sz w:val="22"/>
                <w:szCs w:val="22"/>
              </w:rPr>
              <w:t>j</w:t>
            </w:r>
            <w:r w:rsidRPr="002D04D9">
              <w:rPr>
                <w:rFonts w:ascii="Arial" w:hAnsi="Arial" w:cs="Arial"/>
                <w:b/>
                <w:color w:val="0000FF"/>
                <w:sz w:val="22"/>
                <w:szCs w:val="22"/>
              </w:rPr>
              <w:t>ecutiva</w:t>
            </w:r>
          </w:p>
        </w:tc>
      </w:tr>
      <w:tr w:rsidR="00CB119A" w:rsidRPr="002D04D9" w14:paraId="08576CDB" w14:textId="77777777">
        <w:trPr>
          <w:jc w:val="center"/>
        </w:trPr>
        <w:tc>
          <w:tcPr>
            <w:tcW w:w="8978" w:type="dxa"/>
            <w:shd w:val="clear" w:color="auto" w:fill="FFFFFF"/>
          </w:tcPr>
          <w:p w14:paraId="2506938E" w14:textId="77777777" w:rsidR="00CB119A" w:rsidRPr="002D04D9" w:rsidRDefault="00173E39" w:rsidP="00F31565">
            <w:pPr>
              <w:jc w:val="both"/>
              <w:rPr>
                <w:rFonts w:ascii="Arial" w:hAnsi="Arial" w:cs="Arial"/>
                <w:b/>
                <w:sz w:val="22"/>
                <w:szCs w:val="22"/>
              </w:rPr>
            </w:pPr>
            <w:r w:rsidRPr="002D04D9">
              <w:rPr>
                <w:rFonts w:ascii="Arial" w:hAnsi="Arial" w:cs="Arial"/>
                <w:b/>
                <w:sz w:val="22"/>
                <w:szCs w:val="22"/>
              </w:rPr>
              <w:t>Reunión de Administra</w:t>
            </w:r>
            <w:r w:rsidR="009C4A59" w:rsidRPr="002D04D9">
              <w:rPr>
                <w:rFonts w:ascii="Arial" w:hAnsi="Arial" w:cs="Arial"/>
                <w:b/>
                <w:sz w:val="22"/>
                <w:szCs w:val="22"/>
              </w:rPr>
              <w:t xml:space="preserve">ciones Regionales </w:t>
            </w:r>
          </w:p>
        </w:tc>
      </w:tr>
    </w:tbl>
    <w:p w14:paraId="1CF7BEDD" w14:textId="77777777" w:rsidR="00CB119A" w:rsidRPr="002D04D9" w:rsidRDefault="00CB119A" w:rsidP="00CB119A">
      <w:pPr>
        <w:rPr>
          <w:rFonts w:ascii="Arial" w:hAnsi="Arial" w:cs="Arial"/>
          <w:color w:val="000000"/>
          <w:sz w:val="22"/>
          <w:szCs w:val="22"/>
        </w:rPr>
      </w:pPr>
    </w:p>
    <w:tbl>
      <w:tblPr>
        <w:tblW w:w="88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6"/>
        <w:gridCol w:w="5516"/>
      </w:tblGrid>
      <w:tr w:rsidR="00E31495" w:rsidRPr="002D04D9" w14:paraId="6A04B20C" w14:textId="77777777">
        <w:trPr>
          <w:trHeight w:val="809"/>
          <w:jc w:val="center"/>
        </w:trPr>
        <w:tc>
          <w:tcPr>
            <w:tcW w:w="3286" w:type="dxa"/>
            <w:shd w:val="clear" w:color="auto" w:fill="D9D9D9"/>
          </w:tcPr>
          <w:p w14:paraId="6761EBB1" w14:textId="77777777" w:rsidR="00E31495" w:rsidRPr="002D04D9" w:rsidRDefault="00E31495" w:rsidP="00CB119A">
            <w:pPr>
              <w:rPr>
                <w:rFonts w:ascii="Arial" w:hAnsi="Arial" w:cs="Arial"/>
                <w:b/>
                <w:color w:val="000000"/>
                <w:sz w:val="22"/>
                <w:szCs w:val="22"/>
              </w:rPr>
            </w:pPr>
          </w:p>
          <w:p w14:paraId="329BC31D" w14:textId="77777777" w:rsidR="00E31495" w:rsidRPr="002D04D9" w:rsidRDefault="00E31495" w:rsidP="00CB119A">
            <w:pPr>
              <w:rPr>
                <w:rFonts w:ascii="Arial" w:hAnsi="Arial" w:cs="Arial"/>
                <w:b/>
                <w:color w:val="000000"/>
                <w:sz w:val="22"/>
                <w:szCs w:val="22"/>
              </w:rPr>
            </w:pPr>
            <w:r w:rsidRPr="002D04D9">
              <w:rPr>
                <w:rFonts w:ascii="Arial" w:hAnsi="Arial" w:cs="Arial"/>
                <w:b/>
                <w:color w:val="000000"/>
                <w:sz w:val="22"/>
                <w:szCs w:val="22"/>
              </w:rPr>
              <w:t>Tema</w:t>
            </w:r>
            <w:r w:rsidR="00173E39" w:rsidRPr="002D04D9">
              <w:rPr>
                <w:rFonts w:ascii="Arial" w:hAnsi="Arial" w:cs="Arial"/>
                <w:b/>
                <w:color w:val="000000"/>
                <w:sz w:val="22"/>
                <w:szCs w:val="22"/>
              </w:rPr>
              <w:t>s</w:t>
            </w:r>
            <w:r w:rsidRPr="002D04D9">
              <w:rPr>
                <w:rFonts w:ascii="Arial" w:hAnsi="Arial" w:cs="Arial"/>
                <w:b/>
                <w:color w:val="000000"/>
                <w:sz w:val="22"/>
                <w:szCs w:val="22"/>
              </w:rPr>
              <w:t xml:space="preserve"> de la </w:t>
            </w:r>
            <w:r w:rsidR="00173E39" w:rsidRPr="002D04D9">
              <w:rPr>
                <w:rFonts w:ascii="Arial" w:hAnsi="Arial" w:cs="Arial"/>
                <w:b/>
                <w:color w:val="000000"/>
                <w:sz w:val="22"/>
                <w:szCs w:val="22"/>
              </w:rPr>
              <w:t>reunión</w:t>
            </w:r>
            <w:r w:rsidRPr="002D04D9">
              <w:rPr>
                <w:rFonts w:ascii="Arial" w:hAnsi="Arial" w:cs="Arial"/>
                <w:b/>
                <w:color w:val="000000"/>
                <w:sz w:val="22"/>
                <w:szCs w:val="22"/>
              </w:rPr>
              <w:t>:</w:t>
            </w:r>
          </w:p>
        </w:tc>
        <w:tc>
          <w:tcPr>
            <w:tcW w:w="5516" w:type="dxa"/>
          </w:tcPr>
          <w:p w14:paraId="1C98F2E6" w14:textId="77777777" w:rsidR="00E31495" w:rsidRPr="002D04D9" w:rsidRDefault="00E31495" w:rsidP="00712233">
            <w:pPr>
              <w:ind w:left="368"/>
              <w:jc w:val="both"/>
              <w:rPr>
                <w:rFonts w:ascii="Arial" w:hAnsi="Arial" w:cs="Arial"/>
                <w:color w:val="000000"/>
                <w:sz w:val="22"/>
                <w:szCs w:val="22"/>
              </w:rPr>
            </w:pPr>
          </w:p>
          <w:p w14:paraId="32AB2059" w14:textId="77777777" w:rsidR="00712233" w:rsidRPr="002D04D9" w:rsidRDefault="00FA6D50" w:rsidP="00F31565">
            <w:pPr>
              <w:jc w:val="both"/>
              <w:rPr>
                <w:rFonts w:ascii="Arial" w:hAnsi="Arial" w:cs="Arial"/>
                <w:color w:val="000000"/>
                <w:sz w:val="22"/>
                <w:szCs w:val="22"/>
              </w:rPr>
            </w:pPr>
            <w:r>
              <w:rPr>
                <w:rFonts w:ascii="Arial" w:hAnsi="Arial" w:cs="Arial"/>
                <w:color w:val="000000"/>
                <w:sz w:val="22"/>
                <w:szCs w:val="22"/>
              </w:rPr>
              <w:t xml:space="preserve">Reunión mensual con jefaturas de Administraciones Regionales. </w:t>
            </w:r>
          </w:p>
        </w:tc>
      </w:tr>
    </w:tbl>
    <w:p w14:paraId="512F6DA5" w14:textId="77777777" w:rsidR="00CB119A" w:rsidRPr="002D04D9" w:rsidRDefault="00CB119A" w:rsidP="00CB119A">
      <w:pPr>
        <w:rPr>
          <w:rFonts w:ascii="Arial" w:hAnsi="Arial" w:cs="Arial"/>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1667"/>
        <w:gridCol w:w="7161"/>
      </w:tblGrid>
      <w:tr w:rsidR="00CB119A" w:rsidRPr="002D04D9" w14:paraId="0603ED5B" w14:textId="77777777" w:rsidTr="0052309A">
        <w:trPr>
          <w:jc w:val="center"/>
        </w:trPr>
        <w:tc>
          <w:tcPr>
            <w:tcW w:w="1702" w:type="dxa"/>
            <w:shd w:val="clear" w:color="auto" w:fill="D9D9D9"/>
          </w:tcPr>
          <w:p w14:paraId="238E3360" w14:textId="77777777" w:rsidR="00CB119A" w:rsidRPr="002D04D9" w:rsidRDefault="00CB119A" w:rsidP="00CB119A">
            <w:pPr>
              <w:rPr>
                <w:rFonts w:ascii="Arial" w:hAnsi="Arial" w:cs="Arial"/>
                <w:b/>
                <w:sz w:val="22"/>
                <w:szCs w:val="22"/>
              </w:rPr>
            </w:pPr>
            <w:r w:rsidRPr="002D04D9">
              <w:rPr>
                <w:rFonts w:ascii="Arial" w:hAnsi="Arial" w:cs="Arial"/>
                <w:b/>
                <w:sz w:val="22"/>
                <w:szCs w:val="22"/>
              </w:rPr>
              <w:t>Objetivo:</w:t>
            </w:r>
          </w:p>
          <w:p w14:paraId="2155BAF3" w14:textId="77777777" w:rsidR="00CB119A" w:rsidRPr="002D04D9" w:rsidRDefault="00CB119A" w:rsidP="00CB119A">
            <w:pPr>
              <w:rPr>
                <w:rFonts w:ascii="Arial" w:hAnsi="Arial" w:cs="Arial"/>
                <w:sz w:val="22"/>
                <w:szCs w:val="22"/>
              </w:rPr>
            </w:pPr>
          </w:p>
        </w:tc>
        <w:tc>
          <w:tcPr>
            <w:tcW w:w="7528" w:type="dxa"/>
            <w:shd w:val="clear" w:color="auto" w:fill="FFFFFF"/>
          </w:tcPr>
          <w:p w14:paraId="70F1C448" w14:textId="77777777" w:rsidR="00EA1C9D" w:rsidRPr="002D04D9" w:rsidRDefault="00F31565" w:rsidP="005961F8">
            <w:pPr>
              <w:jc w:val="both"/>
              <w:rPr>
                <w:rFonts w:ascii="Arial" w:hAnsi="Arial" w:cs="Arial"/>
                <w:sz w:val="22"/>
                <w:szCs w:val="22"/>
                <w:lang w:val="es-ES"/>
              </w:rPr>
            </w:pPr>
            <w:r w:rsidRPr="002D04D9">
              <w:rPr>
                <w:rFonts w:ascii="Arial" w:hAnsi="Arial" w:cs="Arial"/>
                <w:sz w:val="22"/>
                <w:szCs w:val="22"/>
                <w:lang w:val="es-ES"/>
              </w:rPr>
              <w:t>Comunicar información importante y retroalimentar sobre temas necesarios y relevantes en las Administraciones Regionales</w:t>
            </w:r>
            <w:r w:rsidR="005961F8" w:rsidRPr="002D04D9">
              <w:rPr>
                <w:rFonts w:ascii="Arial" w:hAnsi="Arial" w:cs="Arial"/>
                <w:sz w:val="22"/>
                <w:szCs w:val="22"/>
                <w:lang w:val="es-ES"/>
              </w:rPr>
              <w:t xml:space="preserve">, según agenda previamente </w:t>
            </w:r>
            <w:r w:rsidR="00C426C6" w:rsidRPr="002D04D9">
              <w:rPr>
                <w:rFonts w:ascii="Arial" w:hAnsi="Arial" w:cs="Arial"/>
                <w:sz w:val="22"/>
                <w:szCs w:val="22"/>
                <w:lang w:val="es-ES"/>
              </w:rPr>
              <w:t>enviada a los participantes.</w:t>
            </w:r>
          </w:p>
        </w:tc>
      </w:tr>
    </w:tbl>
    <w:p w14:paraId="5FB55E73" w14:textId="77777777" w:rsidR="00CB119A" w:rsidRPr="002D04D9" w:rsidRDefault="00CB119A" w:rsidP="00CB119A">
      <w:pPr>
        <w:rPr>
          <w:rFonts w:ascii="Arial" w:hAnsi="Arial" w:cs="Arial"/>
          <w:sz w:val="22"/>
          <w:szCs w:val="22"/>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3"/>
        <w:gridCol w:w="2267"/>
        <w:gridCol w:w="1725"/>
        <w:gridCol w:w="2183"/>
      </w:tblGrid>
      <w:tr w:rsidR="00CB119A" w:rsidRPr="002D04D9" w14:paraId="6EDC1968" w14:textId="77777777" w:rsidTr="0052309A">
        <w:trPr>
          <w:jc w:val="center"/>
        </w:trPr>
        <w:tc>
          <w:tcPr>
            <w:tcW w:w="2804" w:type="dxa"/>
            <w:shd w:val="clear" w:color="auto" w:fill="D9D9D9"/>
          </w:tcPr>
          <w:p w14:paraId="4BF549ED" w14:textId="77777777" w:rsidR="00CB119A" w:rsidRPr="002D04D9" w:rsidRDefault="00CB119A" w:rsidP="00CB119A">
            <w:pPr>
              <w:jc w:val="center"/>
              <w:rPr>
                <w:rFonts w:ascii="Arial" w:hAnsi="Arial" w:cs="Arial"/>
                <w:b/>
                <w:sz w:val="22"/>
                <w:szCs w:val="22"/>
              </w:rPr>
            </w:pPr>
            <w:r w:rsidRPr="002D04D9">
              <w:rPr>
                <w:rFonts w:ascii="Arial" w:hAnsi="Arial" w:cs="Arial"/>
                <w:b/>
                <w:sz w:val="22"/>
                <w:szCs w:val="22"/>
              </w:rPr>
              <w:t>Fecha</w:t>
            </w:r>
          </w:p>
          <w:p w14:paraId="1C21F55F" w14:textId="77777777" w:rsidR="00CB119A" w:rsidRPr="002D04D9" w:rsidRDefault="00CB119A" w:rsidP="00CB119A">
            <w:pPr>
              <w:jc w:val="center"/>
              <w:rPr>
                <w:rFonts w:ascii="Arial" w:hAnsi="Arial" w:cs="Arial"/>
                <w:b/>
                <w:sz w:val="22"/>
                <w:szCs w:val="22"/>
              </w:rPr>
            </w:pPr>
          </w:p>
        </w:tc>
        <w:tc>
          <w:tcPr>
            <w:tcW w:w="2340" w:type="dxa"/>
            <w:shd w:val="clear" w:color="auto" w:fill="D9D9D9"/>
          </w:tcPr>
          <w:p w14:paraId="5DCF030B" w14:textId="77777777" w:rsidR="00CB119A" w:rsidRPr="002D04D9" w:rsidRDefault="00CB119A" w:rsidP="00CB119A">
            <w:pPr>
              <w:jc w:val="center"/>
              <w:rPr>
                <w:rFonts w:ascii="Arial" w:hAnsi="Arial" w:cs="Arial"/>
                <w:b/>
                <w:sz w:val="22"/>
                <w:szCs w:val="22"/>
              </w:rPr>
            </w:pPr>
            <w:r w:rsidRPr="002D04D9">
              <w:rPr>
                <w:rFonts w:ascii="Arial" w:hAnsi="Arial" w:cs="Arial"/>
                <w:b/>
                <w:sz w:val="22"/>
                <w:szCs w:val="22"/>
              </w:rPr>
              <w:t>Lugar</w:t>
            </w:r>
          </w:p>
        </w:tc>
        <w:tc>
          <w:tcPr>
            <w:tcW w:w="1803" w:type="dxa"/>
            <w:shd w:val="clear" w:color="auto" w:fill="D9D9D9"/>
          </w:tcPr>
          <w:p w14:paraId="69B4AC6A" w14:textId="77777777" w:rsidR="00CB119A" w:rsidRPr="002D04D9" w:rsidRDefault="00CB119A" w:rsidP="00CB119A">
            <w:pPr>
              <w:jc w:val="center"/>
              <w:rPr>
                <w:rFonts w:ascii="Arial" w:hAnsi="Arial" w:cs="Arial"/>
                <w:b/>
                <w:sz w:val="22"/>
                <w:szCs w:val="22"/>
              </w:rPr>
            </w:pPr>
            <w:r w:rsidRPr="002D04D9">
              <w:rPr>
                <w:rFonts w:ascii="Arial" w:hAnsi="Arial" w:cs="Arial"/>
                <w:b/>
                <w:sz w:val="22"/>
                <w:szCs w:val="22"/>
              </w:rPr>
              <w:t>Hora inicio</w:t>
            </w:r>
          </w:p>
        </w:tc>
        <w:tc>
          <w:tcPr>
            <w:tcW w:w="2302" w:type="dxa"/>
            <w:shd w:val="clear" w:color="auto" w:fill="D9D9D9"/>
          </w:tcPr>
          <w:p w14:paraId="53473C2B" w14:textId="77777777" w:rsidR="00CB119A" w:rsidRPr="002D04D9" w:rsidRDefault="00CB119A" w:rsidP="00CB119A">
            <w:pPr>
              <w:jc w:val="center"/>
              <w:rPr>
                <w:rFonts w:ascii="Arial" w:hAnsi="Arial" w:cs="Arial"/>
                <w:b/>
                <w:sz w:val="22"/>
                <w:szCs w:val="22"/>
              </w:rPr>
            </w:pPr>
            <w:r w:rsidRPr="002D04D9">
              <w:rPr>
                <w:rFonts w:ascii="Arial" w:hAnsi="Arial" w:cs="Arial"/>
                <w:b/>
                <w:sz w:val="22"/>
                <w:szCs w:val="22"/>
              </w:rPr>
              <w:t>Hora final</w:t>
            </w:r>
          </w:p>
        </w:tc>
      </w:tr>
      <w:tr w:rsidR="00CB119A" w:rsidRPr="002D04D9" w14:paraId="1DD31417" w14:textId="77777777" w:rsidTr="0052309A">
        <w:trPr>
          <w:jc w:val="center"/>
        </w:trPr>
        <w:tc>
          <w:tcPr>
            <w:tcW w:w="2804" w:type="dxa"/>
          </w:tcPr>
          <w:p w14:paraId="0CC7982E" w14:textId="77777777" w:rsidR="00CB119A" w:rsidRPr="002D04D9" w:rsidRDefault="00A041D4" w:rsidP="00B95FC8">
            <w:pPr>
              <w:jc w:val="center"/>
              <w:rPr>
                <w:rFonts w:ascii="Arial" w:hAnsi="Arial" w:cs="Arial"/>
                <w:sz w:val="22"/>
                <w:szCs w:val="22"/>
              </w:rPr>
            </w:pPr>
            <w:r>
              <w:rPr>
                <w:rFonts w:ascii="Arial" w:hAnsi="Arial" w:cs="Arial"/>
                <w:sz w:val="22"/>
                <w:szCs w:val="22"/>
              </w:rPr>
              <w:t>30 de junio</w:t>
            </w:r>
            <w:r w:rsidR="00BC33D0">
              <w:rPr>
                <w:rFonts w:ascii="Arial" w:hAnsi="Arial" w:cs="Arial"/>
                <w:sz w:val="22"/>
                <w:szCs w:val="22"/>
              </w:rPr>
              <w:t xml:space="preserve"> </w:t>
            </w:r>
            <w:r w:rsidR="00670E3F">
              <w:rPr>
                <w:rFonts w:ascii="Arial" w:hAnsi="Arial" w:cs="Arial"/>
                <w:sz w:val="22"/>
                <w:szCs w:val="22"/>
              </w:rPr>
              <w:t>de 2023</w:t>
            </w:r>
          </w:p>
        </w:tc>
        <w:tc>
          <w:tcPr>
            <w:tcW w:w="2340" w:type="dxa"/>
          </w:tcPr>
          <w:p w14:paraId="6025D7AE" w14:textId="77777777" w:rsidR="00CB119A" w:rsidRPr="002D04D9" w:rsidRDefault="00D836D5" w:rsidP="00965724">
            <w:pPr>
              <w:jc w:val="center"/>
              <w:rPr>
                <w:rFonts w:ascii="Arial" w:hAnsi="Arial" w:cs="Arial"/>
                <w:sz w:val="22"/>
                <w:szCs w:val="22"/>
              </w:rPr>
            </w:pPr>
            <w:r w:rsidRPr="002D04D9">
              <w:rPr>
                <w:rFonts w:ascii="Arial" w:hAnsi="Arial" w:cs="Arial"/>
                <w:sz w:val="22"/>
                <w:szCs w:val="22"/>
              </w:rPr>
              <w:t xml:space="preserve">Virtual mediante la herramienta </w:t>
            </w:r>
            <w:r w:rsidR="00633C20" w:rsidRPr="002D04D9">
              <w:rPr>
                <w:rFonts w:ascii="Arial" w:hAnsi="Arial" w:cs="Arial"/>
                <w:sz w:val="22"/>
                <w:szCs w:val="22"/>
              </w:rPr>
              <w:t>Microsoft Teams</w:t>
            </w:r>
          </w:p>
        </w:tc>
        <w:tc>
          <w:tcPr>
            <w:tcW w:w="1803" w:type="dxa"/>
          </w:tcPr>
          <w:p w14:paraId="26D0062E" w14:textId="77777777" w:rsidR="005961F8" w:rsidRPr="002D04D9" w:rsidRDefault="005961F8" w:rsidP="00965724">
            <w:pPr>
              <w:jc w:val="center"/>
              <w:rPr>
                <w:rFonts w:ascii="Arial" w:hAnsi="Arial" w:cs="Arial"/>
                <w:sz w:val="22"/>
                <w:szCs w:val="22"/>
              </w:rPr>
            </w:pPr>
          </w:p>
          <w:p w14:paraId="1589CFA1" w14:textId="77777777" w:rsidR="00CB119A" w:rsidRPr="002D04D9" w:rsidRDefault="00E37ADA" w:rsidP="00965724">
            <w:pPr>
              <w:jc w:val="center"/>
              <w:rPr>
                <w:rFonts w:ascii="Arial" w:hAnsi="Arial" w:cs="Arial"/>
                <w:sz w:val="22"/>
                <w:szCs w:val="22"/>
              </w:rPr>
            </w:pPr>
            <w:r w:rsidRPr="002D04D9">
              <w:rPr>
                <w:rFonts w:ascii="Arial" w:hAnsi="Arial" w:cs="Arial"/>
                <w:sz w:val="22"/>
                <w:szCs w:val="22"/>
              </w:rPr>
              <w:t>8:</w:t>
            </w:r>
            <w:r w:rsidR="008C5531">
              <w:rPr>
                <w:rFonts w:ascii="Arial" w:hAnsi="Arial" w:cs="Arial"/>
                <w:sz w:val="22"/>
                <w:szCs w:val="22"/>
              </w:rPr>
              <w:t>00</w:t>
            </w:r>
            <w:r w:rsidRPr="002D04D9">
              <w:rPr>
                <w:rFonts w:ascii="Arial" w:hAnsi="Arial" w:cs="Arial"/>
                <w:sz w:val="22"/>
                <w:szCs w:val="22"/>
              </w:rPr>
              <w:t xml:space="preserve"> a</w:t>
            </w:r>
            <w:r w:rsidR="00797438" w:rsidRPr="002D04D9">
              <w:rPr>
                <w:rFonts w:ascii="Arial" w:hAnsi="Arial" w:cs="Arial"/>
                <w:sz w:val="22"/>
                <w:szCs w:val="22"/>
              </w:rPr>
              <w:t>m</w:t>
            </w:r>
          </w:p>
        </w:tc>
        <w:tc>
          <w:tcPr>
            <w:tcW w:w="2302" w:type="dxa"/>
          </w:tcPr>
          <w:p w14:paraId="62EF20D0" w14:textId="77777777" w:rsidR="00CB119A" w:rsidRPr="002D04D9" w:rsidRDefault="00CB119A" w:rsidP="00E31495">
            <w:pPr>
              <w:jc w:val="center"/>
              <w:rPr>
                <w:rFonts w:ascii="Arial" w:hAnsi="Arial" w:cs="Arial"/>
                <w:sz w:val="22"/>
                <w:szCs w:val="22"/>
              </w:rPr>
            </w:pPr>
          </w:p>
          <w:p w14:paraId="0ACAB6CA" w14:textId="77777777" w:rsidR="00867CBD" w:rsidRPr="002D04D9" w:rsidRDefault="0010768B" w:rsidP="00E31495">
            <w:pPr>
              <w:jc w:val="center"/>
              <w:rPr>
                <w:rFonts w:ascii="Arial" w:hAnsi="Arial" w:cs="Arial"/>
                <w:sz w:val="22"/>
                <w:szCs w:val="22"/>
              </w:rPr>
            </w:pPr>
            <w:r w:rsidRPr="0010768B">
              <w:rPr>
                <w:rFonts w:ascii="Arial" w:hAnsi="Arial" w:cs="Arial"/>
                <w:sz w:val="22"/>
                <w:szCs w:val="22"/>
              </w:rPr>
              <w:t>11</w:t>
            </w:r>
            <w:r w:rsidR="00FA6D50" w:rsidRPr="0010768B">
              <w:rPr>
                <w:rFonts w:ascii="Arial" w:hAnsi="Arial" w:cs="Arial"/>
                <w:sz w:val="22"/>
                <w:szCs w:val="22"/>
              </w:rPr>
              <w:t>:</w:t>
            </w:r>
            <w:r w:rsidRPr="0010768B">
              <w:rPr>
                <w:rFonts w:ascii="Arial" w:hAnsi="Arial" w:cs="Arial"/>
                <w:sz w:val="22"/>
                <w:szCs w:val="22"/>
              </w:rPr>
              <w:t>22</w:t>
            </w:r>
            <w:r w:rsidR="00FA6D50" w:rsidRPr="0010768B">
              <w:rPr>
                <w:rFonts w:ascii="Arial" w:hAnsi="Arial" w:cs="Arial"/>
                <w:sz w:val="22"/>
                <w:szCs w:val="22"/>
              </w:rPr>
              <w:t xml:space="preserve"> am</w:t>
            </w:r>
            <w:r w:rsidR="00670E3F">
              <w:rPr>
                <w:rFonts w:ascii="Arial" w:hAnsi="Arial" w:cs="Arial"/>
                <w:sz w:val="22"/>
                <w:szCs w:val="22"/>
              </w:rPr>
              <w:t xml:space="preserve"> </w:t>
            </w:r>
          </w:p>
        </w:tc>
      </w:tr>
    </w:tbl>
    <w:p w14:paraId="45B66C61" w14:textId="77777777" w:rsidR="00CB119A" w:rsidRPr="002D04D9" w:rsidRDefault="00CB119A" w:rsidP="00CB119A">
      <w:pPr>
        <w:rPr>
          <w:rFonts w:ascii="Arial" w:hAnsi="Arial" w:cs="Arial"/>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98"/>
        <w:gridCol w:w="2247"/>
        <w:gridCol w:w="12"/>
        <w:gridCol w:w="2354"/>
        <w:gridCol w:w="625"/>
        <w:gridCol w:w="692"/>
      </w:tblGrid>
      <w:tr w:rsidR="0052309A" w:rsidRPr="002D04D9" w14:paraId="01C1884F" w14:textId="77777777" w:rsidTr="00DF628E">
        <w:trPr>
          <w:tblHeader/>
          <w:jc w:val="center"/>
        </w:trPr>
        <w:tc>
          <w:tcPr>
            <w:tcW w:w="3234" w:type="dxa"/>
            <w:vMerge w:val="restart"/>
            <w:shd w:val="clear" w:color="auto" w:fill="D9D9D9"/>
          </w:tcPr>
          <w:p w14:paraId="02689DA8" w14:textId="77777777" w:rsidR="0052309A" w:rsidRPr="002D04D9" w:rsidRDefault="0052309A" w:rsidP="00CB119A">
            <w:pPr>
              <w:jc w:val="center"/>
              <w:rPr>
                <w:rFonts w:ascii="Arial" w:hAnsi="Arial" w:cs="Arial"/>
                <w:b/>
                <w:sz w:val="22"/>
                <w:szCs w:val="22"/>
              </w:rPr>
            </w:pPr>
            <w:r w:rsidRPr="002D04D9">
              <w:rPr>
                <w:rFonts w:ascii="Arial" w:hAnsi="Arial" w:cs="Arial"/>
                <w:b/>
                <w:sz w:val="22"/>
                <w:szCs w:val="22"/>
              </w:rPr>
              <w:t>Convocados</w:t>
            </w:r>
            <w:r w:rsidR="006A1CF9">
              <w:rPr>
                <w:rFonts w:ascii="Arial" w:hAnsi="Arial" w:cs="Arial"/>
                <w:b/>
                <w:sz w:val="22"/>
                <w:szCs w:val="22"/>
              </w:rPr>
              <w:t>- Invitados</w:t>
            </w:r>
          </w:p>
        </w:tc>
        <w:tc>
          <w:tcPr>
            <w:tcW w:w="2467" w:type="dxa"/>
            <w:gridSpan w:val="2"/>
            <w:vMerge w:val="restart"/>
            <w:shd w:val="clear" w:color="auto" w:fill="D9D9D9"/>
          </w:tcPr>
          <w:p w14:paraId="0274F666" w14:textId="77777777" w:rsidR="0052309A" w:rsidRPr="002D04D9" w:rsidRDefault="0052309A" w:rsidP="00CB119A">
            <w:pPr>
              <w:jc w:val="center"/>
              <w:rPr>
                <w:rFonts w:ascii="Arial" w:hAnsi="Arial" w:cs="Arial"/>
                <w:b/>
                <w:sz w:val="22"/>
                <w:szCs w:val="22"/>
              </w:rPr>
            </w:pPr>
            <w:r w:rsidRPr="002D04D9">
              <w:rPr>
                <w:rFonts w:ascii="Arial" w:hAnsi="Arial" w:cs="Arial"/>
                <w:b/>
                <w:sz w:val="22"/>
                <w:szCs w:val="22"/>
              </w:rPr>
              <w:t>Oficina</w:t>
            </w:r>
          </w:p>
        </w:tc>
        <w:tc>
          <w:tcPr>
            <w:tcW w:w="2532" w:type="dxa"/>
            <w:vMerge w:val="restart"/>
            <w:shd w:val="clear" w:color="auto" w:fill="D9D9D9"/>
          </w:tcPr>
          <w:p w14:paraId="5C1D5BA8" w14:textId="77777777" w:rsidR="0052309A" w:rsidRPr="002D04D9" w:rsidRDefault="0052309A" w:rsidP="00CB119A">
            <w:pPr>
              <w:jc w:val="center"/>
              <w:rPr>
                <w:rFonts w:ascii="Arial" w:hAnsi="Arial" w:cs="Arial"/>
                <w:b/>
                <w:sz w:val="22"/>
                <w:szCs w:val="22"/>
              </w:rPr>
            </w:pPr>
            <w:r w:rsidRPr="002D04D9">
              <w:rPr>
                <w:rFonts w:ascii="Arial" w:hAnsi="Arial" w:cs="Arial"/>
                <w:b/>
                <w:sz w:val="22"/>
                <w:szCs w:val="22"/>
              </w:rPr>
              <w:t>Puesto</w:t>
            </w:r>
          </w:p>
        </w:tc>
        <w:tc>
          <w:tcPr>
            <w:tcW w:w="1195" w:type="dxa"/>
            <w:gridSpan w:val="2"/>
            <w:shd w:val="clear" w:color="auto" w:fill="D9D9D9"/>
          </w:tcPr>
          <w:p w14:paraId="6D521A22" w14:textId="77777777" w:rsidR="0052309A" w:rsidRPr="002D04D9" w:rsidRDefault="0052309A" w:rsidP="00CB119A">
            <w:pPr>
              <w:jc w:val="center"/>
              <w:rPr>
                <w:rFonts w:ascii="Arial" w:hAnsi="Arial" w:cs="Arial"/>
                <w:b/>
                <w:sz w:val="22"/>
                <w:szCs w:val="22"/>
              </w:rPr>
            </w:pPr>
            <w:r w:rsidRPr="002D04D9">
              <w:rPr>
                <w:rFonts w:ascii="Arial" w:hAnsi="Arial" w:cs="Arial"/>
                <w:b/>
                <w:sz w:val="22"/>
                <w:szCs w:val="22"/>
              </w:rPr>
              <w:t>Asistencia</w:t>
            </w:r>
          </w:p>
        </w:tc>
      </w:tr>
      <w:tr w:rsidR="0052309A" w:rsidRPr="002D04D9" w14:paraId="0FE0EC95" w14:textId="77777777" w:rsidTr="00DF628E">
        <w:trPr>
          <w:tblHeader/>
          <w:jc w:val="center"/>
        </w:trPr>
        <w:tc>
          <w:tcPr>
            <w:tcW w:w="3234" w:type="dxa"/>
            <w:vMerge/>
          </w:tcPr>
          <w:p w14:paraId="7896FF36" w14:textId="77777777" w:rsidR="0052309A" w:rsidRPr="002D04D9" w:rsidRDefault="0052309A" w:rsidP="00CB119A">
            <w:pPr>
              <w:jc w:val="center"/>
              <w:rPr>
                <w:rFonts w:ascii="Arial" w:hAnsi="Arial" w:cs="Arial"/>
                <w:b/>
                <w:sz w:val="22"/>
                <w:szCs w:val="22"/>
              </w:rPr>
            </w:pPr>
          </w:p>
        </w:tc>
        <w:tc>
          <w:tcPr>
            <w:tcW w:w="2467" w:type="dxa"/>
            <w:gridSpan w:val="2"/>
            <w:vMerge/>
          </w:tcPr>
          <w:p w14:paraId="53C9A385" w14:textId="77777777" w:rsidR="0052309A" w:rsidRPr="002D04D9" w:rsidRDefault="0052309A" w:rsidP="00CB119A">
            <w:pPr>
              <w:jc w:val="center"/>
              <w:rPr>
                <w:rFonts w:ascii="Arial" w:hAnsi="Arial" w:cs="Arial"/>
                <w:b/>
                <w:sz w:val="22"/>
                <w:szCs w:val="22"/>
              </w:rPr>
            </w:pPr>
          </w:p>
        </w:tc>
        <w:tc>
          <w:tcPr>
            <w:tcW w:w="2532" w:type="dxa"/>
            <w:vMerge/>
          </w:tcPr>
          <w:p w14:paraId="7992FB42" w14:textId="77777777" w:rsidR="0052309A" w:rsidRPr="002D04D9" w:rsidRDefault="0052309A" w:rsidP="00CB119A">
            <w:pPr>
              <w:jc w:val="center"/>
              <w:rPr>
                <w:rFonts w:ascii="Arial" w:hAnsi="Arial" w:cs="Arial"/>
                <w:b/>
                <w:sz w:val="22"/>
                <w:szCs w:val="22"/>
              </w:rPr>
            </w:pPr>
          </w:p>
        </w:tc>
        <w:tc>
          <w:tcPr>
            <w:tcW w:w="587" w:type="dxa"/>
            <w:shd w:val="clear" w:color="auto" w:fill="D9D9D9"/>
          </w:tcPr>
          <w:p w14:paraId="16BDF9EE" w14:textId="77777777" w:rsidR="0052309A" w:rsidRPr="002D04D9" w:rsidRDefault="0052309A" w:rsidP="00E26196">
            <w:pPr>
              <w:jc w:val="center"/>
              <w:rPr>
                <w:rFonts w:ascii="Arial" w:hAnsi="Arial" w:cs="Arial"/>
                <w:b/>
                <w:sz w:val="22"/>
                <w:szCs w:val="22"/>
              </w:rPr>
            </w:pPr>
            <w:r w:rsidRPr="002D04D9">
              <w:rPr>
                <w:rFonts w:ascii="Arial" w:hAnsi="Arial" w:cs="Arial"/>
                <w:b/>
                <w:sz w:val="22"/>
                <w:szCs w:val="22"/>
              </w:rPr>
              <w:t>Sí</w:t>
            </w:r>
          </w:p>
        </w:tc>
        <w:tc>
          <w:tcPr>
            <w:tcW w:w="608" w:type="dxa"/>
            <w:shd w:val="clear" w:color="auto" w:fill="D9D9D9"/>
          </w:tcPr>
          <w:p w14:paraId="1129E91E" w14:textId="77777777" w:rsidR="0052309A" w:rsidRPr="002D04D9" w:rsidRDefault="0052309A" w:rsidP="00CB119A">
            <w:pPr>
              <w:jc w:val="center"/>
              <w:rPr>
                <w:rFonts w:ascii="Arial" w:hAnsi="Arial" w:cs="Arial"/>
                <w:b/>
                <w:sz w:val="22"/>
                <w:szCs w:val="22"/>
              </w:rPr>
            </w:pPr>
            <w:r w:rsidRPr="002D04D9">
              <w:rPr>
                <w:rFonts w:ascii="Arial" w:hAnsi="Arial" w:cs="Arial"/>
                <w:b/>
                <w:sz w:val="22"/>
                <w:szCs w:val="22"/>
              </w:rPr>
              <w:t>No</w:t>
            </w:r>
          </w:p>
        </w:tc>
      </w:tr>
      <w:tr w:rsidR="00E26196" w:rsidRPr="00B35D29" w14:paraId="5C9C3C26" w14:textId="77777777" w:rsidTr="00DF628E">
        <w:trPr>
          <w:jc w:val="center"/>
        </w:trPr>
        <w:tc>
          <w:tcPr>
            <w:tcW w:w="3234" w:type="dxa"/>
          </w:tcPr>
          <w:p w14:paraId="42E0CAF3" w14:textId="77777777" w:rsidR="00E26196" w:rsidRPr="0010768B" w:rsidRDefault="00B43D0C" w:rsidP="00E26196">
            <w:pPr>
              <w:rPr>
                <w:rFonts w:ascii="Arial" w:hAnsi="Arial" w:cs="Arial"/>
                <w:sz w:val="22"/>
                <w:szCs w:val="22"/>
              </w:rPr>
            </w:pPr>
            <w:r w:rsidRPr="0010768B">
              <w:rPr>
                <w:rFonts w:ascii="Arial" w:hAnsi="Arial" w:cs="Arial"/>
                <w:sz w:val="22"/>
                <w:szCs w:val="22"/>
              </w:rPr>
              <w:t>Ana Eugenia Romero Jenkins</w:t>
            </w:r>
          </w:p>
        </w:tc>
        <w:tc>
          <w:tcPr>
            <w:tcW w:w="2455" w:type="dxa"/>
          </w:tcPr>
          <w:p w14:paraId="44D6964E" w14:textId="77777777" w:rsidR="00E26196" w:rsidRPr="00B35D29" w:rsidRDefault="00E26196" w:rsidP="00E26196">
            <w:pPr>
              <w:rPr>
                <w:rFonts w:ascii="Arial" w:hAnsi="Arial" w:cs="Arial"/>
                <w:sz w:val="22"/>
                <w:szCs w:val="22"/>
              </w:rPr>
            </w:pPr>
            <w:r w:rsidRPr="00B35D29">
              <w:rPr>
                <w:rFonts w:ascii="Arial" w:hAnsi="Arial" w:cs="Arial"/>
                <w:sz w:val="22"/>
                <w:szCs w:val="22"/>
              </w:rPr>
              <w:t>Dirección Ejecutiva</w:t>
            </w:r>
          </w:p>
        </w:tc>
        <w:tc>
          <w:tcPr>
            <w:tcW w:w="2544" w:type="dxa"/>
            <w:gridSpan w:val="2"/>
          </w:tcPr>
          <w:p w14:paraId="775119DB" w14:textId="77777777" w:rsidR="00E26196" w:rsidRPr="00B35D29" w:rsidRDefault="00B43D0C" w:rsidP="00E26196">
            <w:pPr>
              <w:rPr>
                <w:rFonts w:ascii="Arial" w:hAnsi="Arial" w:cs="Arial"/>
                <w:sz w:val="22"/>
                <w:szCs w:val="22"/>
              </w:rPr>
            </w:pPr>
            <w:r w:rsidRPr="00B35D29">
              <w:rPr>
                <w:rFonts w:ascii="Arial" w:hAnsi="Arial" w:cs="Arial"/>
                <w:sz w:val="22"/>
                <w:szCs w:val="22"/>
              </w:rPr>
              <w:t>D</w:t>
            </w:r>
            <w:r w:rsidR="00E26196" w:rsidRPr="00B35D29">
              <w:rPr>
                <w:rFonts w:ascii="Arial" w:hAnsi="Arial" w:cs="Arial"/>
                <w:sz w:val="22"/>
                <w:szCs w:val="22"/>
              </w:rPr>
              <w:t>irectora</w:t>
            </w:r>
            <w:r w:rsidR="00FA4F26" w:rsidRPr="00B35D29">
              <w:rPr>
                <w:rFonts w:ascii="Arial" w:hAnsi="Arial" w:cs="Arial"/>
                <w:sz w:val="22"/>
                <w:szCs w:val="22"/>
              </w:rPr>
              <w:t xml:space="preserve"> Ejecutiva</w:t>
            </w:r>
          </w:p>
        </w:tc>
        <w:tc>
          <w:tcPr>
            <w:tcW w:w="587" w:type="dxa"/>
          </w:tcPr>
          <w:p w14:paraId="7D59D97F" w14:textId="77777777" w:rsidR="00E26196" w:rsidRPr="00B35D29" w:rsidRDefault="00AF486E" w:rsidP="00670E3F">
            <w:pPr>
              <w:jc w:val="center"/>
              <w:rPr>
                <w:rFonts w:ascii="Arial" w:hAnsi="Arial" w:cs="Arial"/>
                <w:sz w:val="22"/>
                <w:szCs w:val="22"/>
              </w:rPr>
            </w:pPr>
            <w:r>
              <w:rPr>
                <w:rFonts w:ascii="Arial" w:hAnsi="Arial" w:cs="Arial"/>
                <w:sz w:val="22"/>
                <w:szCs w:val="22"/>
              </w:rPr>
              <w:t>X</w:t>
            </w:r>
          </w:p>
        </w:tc>
        <w:tc>
          <w:tcPr>
            <w:tcW w:w="608" w:type="dxa"/>
          </w:tcPr>
          <w:p w14:paraId="7AF9CF8D" w14:textId="77777777" w:rsidR="00E26196" w:rsidRPr="00B35D29" w:rsidRDefault="00E26196" w:rsidP="00670E3F">
            <w:pPr>
              <w:jc w:val="center"/>
              <w:rPr>
                <w:rFonts w:ascii="Arial" w:hAnsi="Arial" w:cs="Arial"/>
                <w:sz w:val="22"/>
                <w:szCs w:val="22"/>
              </w:rPr>
            </w:pPr>
          </w:p>
        </w:tc>
      </w:tr>
      <w:tr w:rsidR="00B43D0C" w:rsidRPr="00B35D29" w14:paraId="7D0C8828" w14:textId="77777777" w:rsidTr="00DF628E">
        <w:trPr>
          <w:jc w:val="center"/>
        </w:trPr>
        <w:tc>
          <w:tcPr>
            <w:tcW w:w="3234" w:type="dxa"/>
            <w:shd w:val="clear" w:color="auto" w:fill="FFFFFF"/>
          </w:tcPr>
          <w:p w14:paraId="70BC553E" w14:textId="77777777" w:rsidR="00B43D0C" w:rsidRPr="0010768B" w:rsidRDefault="00B43D0C" w:rsidP="00B43D0C">
            <w:pPr>
              <w:rPr>
                <w:rFonts w:ascii="Arial" w:hAnsi="Arial" w:cs="Arial"/>
                <w:sz w:val="22"/>
                <w:szCs w:val="22"/>
              </w:rPr>
            </w:pPr>
            <w:r w:rsidRPr="0010768B">
              <w:rPr>
                <w:rFonts w:ascii="Arial" w:hAnsi="Arial" w:cs="Arial"/>
                <w:sz w:val="22"/>
                <w:szCs w:val="22"/>
              </w:rPr>
              <w:t>Wilbert Kidd Alvarado</w:t>
            </w:r>
          </w:p>
        </w:tc>
        <w:tc>
          <w:tcPr>
            <w:tcW w:w="2455" w:type="dxa"/>
            <w:shd w:val="clear" w:color="auto" w:fill="FFFFFF"/>
          </w:tcPr>
          <w:p w14:paraId="041F2AC1" w14:textId="77777777" w:rsidR="00B43D0C" w:rsidRPr="00B35D29" w:rsidRDefault="00B43D0C" w:rsidP="00B43D0C">
            <w:pPr>
              <w:rPr>
                <w:rFonts w:ascii="Arial" w:hAnsi="Arial" w:cs="Arial"/>
                <w:sz w:val="22"/>
                <w:szCs w:val="22"/>
              </w:rPr>
            </w:pPr>
            <w:r w:rsidRPr="00B35D29">
              <w:rPr>
                <w:rFonts w:ascii="Arial" w:hAnsi="Arial" w:cs="Arial"/>
                <w:sz w:val="22"/>
                <w:szCs w:val="22"/>
              </w:rPr>
              <w:t>Dirección Ejecutiva</w:t>
            </w:r>
          </w:p>
        </w:tc>
        <w:tc>
          <w:tcPr>
            <w:tcW w:w="2544" w:type="dxa"/>
            <w:gridSpan w:val="2"/>
          </w:tcPr>
          <w:p w14:paraId="3AB7F213" w14:textId="77777777" w:rsidR="00B43D0C" w:rsidRPr="00B35D29" w:rsidRDefault="00B43D0C" w:rsidP="00B43D0C">
            <w:pPr>
              <w:rPr>
                <w:rFonts w:ascii="Arial" w:hAnsi="Arial" w:cs="Arial"/>
                <w:sz w:val="22"/>
                <w:szCs w:val="22"/>
              </w:rPr>
            </w:pPr>
            <w:r w:rsidRPr="00B35D29">
              <w:rPr>
                <w:rFonts w:ascii="Arial" w:hAnsi="Arial" w:cs="Arial"/>
                <w:sz w:val="22"/>
                <w:szCs w:val="22"/>
              </w:rPr>
              <w:t>Subdirector Ejecutivo</w:t>
            </w:r>
          </w:p>
        </w:tc>
        <w:tc>
          <w:tcPr>
            <w:tcW w:w="587" w:type="dxa"/>
          </w:tcPr>
          <w:p w14:paraId="3DCE9313" w14:textId="77777777" w:rsidR="00B43D0C" w:rsidRPr="00B35D29" w:rsidRDefault="00CF089B" w:rsidP="00670E3F">
            <w:pPr>
              <w:jc w:val="center"/>
              <w:rPr>
                <w:rFonts w:ascii="Arial" w:hAnsi="Arial" w:cs="Arial"/>
                <w:sz w:val="22"/>
                <w:szCs w:val="22"/>
              </w:rPr>
            </w:pPr>
            <w:r w:rsidRPr="00B35D29">
              <w:rPr>
                <w:rFonts w:ascii="Arial" w:hAnsi="Arial" w:cs="Arial"/>
                <w:sz w:val="22"/>
                <w:szCs w:val="22"/>
              </w:rPr>
              <w:t>X</w:t>
            </w:r>
          </w:p>
        </w:tc>
        <w:tc>
          <w:tcPr>
            <w:tcW w:w="608" w:type="dxa"/>
          </w:tcPr>
          <w:p w14:paraId="38ED2761" w14:textId="77777777" w:rsidR="00B43D0C" w:rsidRPr="00B35D29" w:rsidRDefault="00B43D0C" w:rsidP="00670E3F">
            <w:pPr>
              <w:jc w:val="center"/>
              <w:rPr>
                <w:rFonts w:ascii="Arial" w:hAnsi="Arial" w:cs="Arial"/>
                <w:sz w:val="22"/>
                <w:szCs w:val="22"/>
              </w:rPr>
            </w:pPr>
          </w:p>
        </w:tc>
      </w:tr>
      <w:tr w:rsidR="00FE12FA" w:rsidRPr="00B35D29" w14:paraId="611AB35D" w14:textId="77777777" w:rsidTr="00DF628E">
        <w:trPr>
          <w:jc w:val="center"/>
        </w:trPr>
        <w:tc>
          <w:tcPr>
            <w:tcW w:w="3234" w:type="dxa"/>
            <w:shd w:val="clear" w:color="auto" w:fill="FFFFFF"/>
          </w:tcPr>
          <w:p w14:paraId="64D05127" w14:textId="77777777" w:rsidR="00FE12FA" w:rsidRPr="0010768B" w:rsidRDefault="00FE12FA" w:rsidP="00B43D0C">
            <w:pPr>
              <w:rPr>
                <w:rFonts w:ascii="Arial" w:hAnsi="Arial" w:cs="Arial"/>
                <w:sz w:val="22"/>
                <w:szCs w:val="22"/>
              </w:rPr>
            </w:pPr>
            <w:r w:rsidRPr="0010768B">
              <w:rPr>
                <w:rFonts w:ascii="Arial" w:hAnsi="Arial" w:cs="Arial"/>
                <w:sz w:val="22"/>
                <w:szCs w:val="22"/>
              </w:rPr>
              <w:t>Ana Belle García Rodríguez</w:t>
            </w:r>
          </w:p>
        </w:tc>
        <w:tc>
          <w:tcPr>
            <w:tcW w:w="2455" w:type="dxa"/>
            <w:shd w:val="clear" w:color="auto" w:fill="FFFFFF"/>
          </w:tcPr>
          <w:p w14:paraId="26C6314B" w14:textId="77777777" w:rsidR="00FE12FA" w:rsidRPr="00B35D29" w:rsidRDefault="00FE12FA" w:rsidP="00B43D0C">
            <w:pPr>
              <w:rPr>
                <w:rFonts w:ascii="Arial" w:hAnsi="Arial" w:cs="Arial"/>
                <w:sz w:val="22"/>
                <w:szCs w:val="22"/>
              </w:rPr>
            </w:pPr>
            <w:r w:rsidRPr="00B35D29">
              <w:rPr>
                <w:rFonts w:ascii="Arial" w:hAnsi="Arial" w:cs="Arial"/>
                <w:sz w:val="22"/>
                <w:szCs w:val="22"/>
              </w:rPr>
              <w:t>Dirección Ejecutiva</w:t>
            </w:r>
          </w:p>
        </w:tc>
        <w:tc>
          <w:tcPr>
            <w:tcW w:w="2544" w:type="dxa"/>
            <w:gridSpan w:val="2"/>
          </w:tcPr>
          <w:p w14:paraId="1C5DC1D8" w14:textId="77777777" w:rsidR="00FE12FA" w:rsidRPr="00B35D29" w:rsidRDefault="00FE12FA" w:rsidP="00B43D0C">
            <w:pPr>
              <w:rPr>
                <w:rFonts w:ascii="Arial" w:hAnsi="Arial" w:cs="Arial"/>
                <w:sz w:val="22"/>
                <w:szCs w:val="22"/>
              </w:rPr>
            </w:pPr>
            <w:r>
              <w:rPr>
                <w:rFonts w:ascii="Arial" w:hAnsi="Arial" w:cs="Arial"/>
                <w:sz w:val="22"/>
                <w:szCs w:val="22"/>
              </w:rPr>
              <w:t>Profesional II</w:t>
            </w:r>
          </w:p>
        </w:tc>
        <w:tc>
          <w:tcPr>
            <w:tcW w:w="587" w:type="dxa"/>
            <w:shd w:val="clear" w:color="auto" w:fill="FFFFFF"/>
          </w:tcPr>
          <w:p w14:paraId="53E24CC4" w14:textId="77777777" w:rsidR="00FE12FA" w:rsidRPr="00B35D29" w:rsidRDefault="00FE12FA" w:rsidP="00670E3F">
            <w:pPr>
              <w:jc w:val="center"/>
              <w:rPr>
                <w:rFonts w:ascii="Arial" w:hAnsi="Arial" w:cs="Arial"/>
                <w:sz w:val="22"/>
                <w:szCs w:val="22"/>
              </w:rPr>
            </w:pPr>
            <w:r>
              <w:rPr>
                <w:rFonts w:ascii="Arial" w:hAnsi="Arial" w:cs="Arial"/>
                <w:sz w:val="22"/>
                <w:szCs w:val="22"/>
              </w:rPr>
              <w:t>X</w:t>
            </w:r>
          </w:p>
        </w:tc>
        <w:tc>
          <w:tcPr>
            <w:tcW w:w="608" w:type="dxa"/>
          </w:tcPr>
          <w:p w14:paraId="2BA7D81E" w14:textId="77777777" w:rsidR="00FE12FA" w:rsidRPr="00B35D29" w:rsidRDefault="00FE12FA" w:rsidP="00670E3F">
            <w:pPr>
              <w:jc w:val="center"/>
              <w:rPr>
                <w:rFonts w:ascii="Arial" w:hAnsi="Arial" w:cs="Arial"/>
                <w:sz w:val="22"/>
                <w:szCs w:val="22"/>
              </w:rPr>
            </w:pPr>
          </w:p>
        </w:tc>
      </w:tr>
      <w:tr w:rsidR="00AF486E" w:rsidRPr="00B35D29" w14:paraId="0775BE29" w14:textId="77777777" w:rsidTr="00DF628E">
        <w:trPr>
          <w:jc w:val="center"/>
        </w:trPr>
        <w:tc>
          <w:tcPr>
            <w:tcW w:w="3234" w:type="dxa"/>
            <w:shd w:val="clear" w:color="auto" w:fill="FFFFFF"/>
          </w:tcPr>
          <w:p w14:paraId="585FE707" w14:textId="77777777" w:rsidR="00AF486E" w:rsidRPr="0010768B" w:rsidRDefault="00AF486E" w:rsidP="00AF486E">
            <w:pPr>
              <w:rPr>
                <w:rFonts w:ascii="Arial" w:hAnsi="Arial" w:cs="Arial"/>
                <w:sz w:val="22"/>
                <w:szCs w:val="22"/>
              </w:rPr>
            </w:pPr>
            <w:r w:rsidRPr="0010768B">
              <w:rPr>
                <w:rFonts w:ascii="Arial" w:hAnsi="Arial" w:cs="Arial"/>
                <w:sz w:val="22"/>
                <w:szCs w:val="22"/>
              </w:rPr>
              <w:t>Guillermo Mejías Villalobos</w:t>
            </w:r>
          </w:p>
        </w:tc>
        <w:tc>
          <w:tcPr>
            <w:tcW w:w="2455" w:type="dxa"/>
            <w:shd w:val="clear" w:color="auto" w:fill="FFFFFF"/>
          </w:tcPr>
          <w:p w14:paraId="722ED520" w14:textId="77777777" w:rsidR="00AF486E" w:rsidRPr="00B35D29" w:rsidRDefault="00AF486E" w:rsidP="00AF486E">
            <w:pPr>
              <w:rPr>
                <w:rFonts w:ascii="Arial" w:hAnsi="Arial" w:cs="Arial"/>
                <w:sz w:val="22"/>
                <w:szCs w:val="22"/>
              </w:rPr>
            </w:pPr>
            <w:r w:rsidRPr="00B35D29">
              <w:rPr>
                <w:rFonts w:ascii="Arial" w:hAnsi="Arial" w:cs="Arial"/>
                <w:sz w:val="22"/>
                <w:szCs w:val="22"/>
              </w:rPr>
              <w:t>Corredores</w:t>
            </w:r>
          </w:p>
        </w:tc>
        <w:tc>
          <w:tcPr>
            <w:tcW w:w="2544" w:type="dxa"/>
            <w:gridSpan w:val="2"/>
          </w:tcPr>
          <w:p w14:paraId="09B327D0" w14:textId="77777777" w:rsidR="00AF486E" w:rsidRPr="00B35D29" w:rsidRDefault="00AF486E" w:rsidP="00AF486E">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390AFB5A" w14:textId="77777777" w:rsidR="00AF486E" w:rsidRPr="00B35D29" w:rsidRDefault="0010768B" w:rsidP="00AF486E">
            <w:pPr>
              <w:jc w:val="center"/>
              <w:rPr>
                <w:rFonts w:ascii="Arial" w:hAnsi="Arial" w:cs="Arial"/>
                <w:sz w:val="22"/>
                <w:szCs w:val="22"/>
              </w:rPr>
            </w:pPr>
            <w:r>
              <w:rPr>
                <w:rFonts w:ascii="Arial" w:hAnsi="Arial" w:cs="Arial"/>
                <w:sz w:val="22"/>
                <w:szCs w:val="22"/>
              </w:rPr>
              <w:t>X</w:t>
            </w:r>
          </w:p>
        </w:tc>
        <w:tc>
          <w:tcPr>
            <w:tcW w:w="608" w:type="dxa"/>
          </w:tcPr>
          <w:p w14:paraId="75598CA6" w14:textId="77777777" w:rsidR="00AF486E" w:rsidRPr="00B35D29" w:rsidRDefault="00AF486E" w:rsidP="00AF486E">
            <w:pPr>
              <w:jc w:val="center"/>
              <w:rPr>
                <w:rFonts w:ascii="Arial" w:hAnsi="Arial" w:cs="Arial"/>
                <w:sz w:val="22"/>
                <w:szCs w:val="22"/>
              </w:rPr>
            </w:pPr>
          </w:p>
        </w:tc>
      </w:tr>
      <w:tr w:rsidR="00AF486E" w:rsidRPr="00B35D29" w14:paraId="7334D73E" w14:textId="77777777" w:rsidTr="00DF628E">
        <w:trPr>
          <w:jc w:val="center"/>
        </w:trPr>
        <w:tc>
          <w:tcPr>
            <w:tcW w:w="3234" w:type="dxa"/>
            <w:shd w:val="clear" w:color="auto" w:fill="FFFFFF"/>
          </w:tcPr>
          <w:p w14:paraId="4B0CD621" w14:textId="77777777" w:rsidR="00AF486E" w:rsidRPr="0010768B" w:rsidRDefault="00AF486E" w:rsidP="00AF486E">
            <w:pPr>
              <w:rPr>
                <w:rFonts w:ascii="Arial" w:hAnsi="Arial" w:cs="Arial"/>
                <w:sz w:val="22"/>
                <w:szCs w:val="22"/>
              </w:rPr>
            </w:pPr>
            <w:r w:rsidRPr="0010768B">
              <w:rPr>
                <w:rFonts w:ascii="Arial" w:hAnsi="Arial" w:cs="Arial"/>
                <w:sz w:val="22"/>
                <w:szCs w:val="22"/>
              </w:rPr>
              <w:t xml:space="preserve">Henry Alpizar Saborío </w:t>
            </w:r>
          </w:p>
        </w:tc>
        <w:tc>
          <w:tcPr>
            <w:tcW w:w="2455" w:type="dxa"/>
            <w:shd w:val="clear" w:color="auto" w:fill="FFFFFF"/>
          </w:tcPr>
          <w:p w14:paraId="467F8269" w14:textId="77777777" w:rsidR="00AF486E" w:rsidRPr="00B35D29" w:rsidRDefault="00AF486E" w:rsidP="00AF486E">
            <w:pPr>
              <w:rPr>
                <w:rFonts w:ascii="Arial" w:hAnsi="Arial" w:cs="Arial"/>
                <w:sz w:val="22"/>
                <w:szCs w:val="22"/>
              </w:rPr>
            </w:pPr>
            <w:r w:rsidRPr="00B35D29">
              <w:rPr>
                <w:rFonts w:ascii="Arial" w:hAnsi="Arial" w:cs="Arial"/>
                <w:sz w:val="22"/>
                <w:szCs w:val="22"/>
              </w:rPr>
              <w:t>Corredores</w:t>
            </w:r>
          </w:p>
        </w:tc>
        <w:tc>
          <w:tcPr>
            <w:tcW w:w="2544" w:type="dxa"/>
            <w:gridSpan w:val="2"/>
          </w:tcPr>
          <w:p w14:paraId="24BAC87E" w14:textId="77777777" w:rsidR="00AF486E" w:rsidRPr="00B35D29" w:rsidRDefault="0010768B" w:rsidP="00AF486E">
            <w:pPr>
              <w:rPr>
                <w:rFonts w:ascii="Arial" w:hAnsi="Arial" w:cs="Arial"/>
                <w:sz w:val="22"/>
                <w:szCs w:val="22"/>
              </w:rPr>
            </w:pPr>
            <w:r>
              <w:rPr>
                <w:rFonts w:ascii="Arial" w:hAnsi="Arial" w:cs="Arial"/>
                <w:sz w:val="22"/>
                <w:szCs w:val="22"/>
              </w:rPr>
              <w:t xml:space="preserve">Coordinadora de Unidad </w:t>
            </w:r>
          </w:p>
        </w:tc>
        <w:tc>
          <w:tcPr>
            <w:tcW w:w="587" w:type="dxa"/>
            <w:shd w:val="clear" w:color="auto" w:fill="FFFFFF"/>
          </w:tcPr>
          <w:p w14:paraId="2CAA5527" w14:textId="77777777" w:rsidR="00AF486E" w:rsidRPr="00B35D29" w:rsidRDefault="00AF486E" w:rsidP="00AF486E">
            <w:pPr>
              <w:jc w:val="center"/>
              <w:rPr>
                <w:rFonts w:ascii="Arial" w:hAnsi="Arial" w:cs="Arial"/>
                <w:sz w:val="22"/>
                <w:szCs w:val="22"/>
              </w:rPr>
            </w:pPr>
            <w:r w:rsidRPr="00B35D29">
              <w:rPr>
                <w:rFonts w:ascii="Arial" w:hAnsi="Arial" w:cs="Arial"/>
                <w:sz w:val="22"/>
                <w:szCs w:val="22"/>
              </w:rPr>
              <w:t>X</w:t>
            </w:r>
          </w:p>
        </w:tc>
        <w:tc>
          <w:tcPr>
            <w:tcW w:w="608" w:type="dxa"/>
          </w:tcPr>
          <w:p w14:paraId="1D9188AB" w14:textId="77777777" w:rsidR="00AF486E" w:rsidRPr="00B35D29" w:rsidRDefault="00AF486E" w:rsidP="00AF486E">
            <w:pPr>
              <w:jc w:val="center"/>
              <w:rPr>
                <w:rFonts w:ascii="Arial" w:hAnsi="Arial" w:cs="Arial"/>
                <w:sz w:val="22"/>
                <w:szCs w:val="22"/>
              </w:rPr>
            </w:pPr>
          </w:p>
        </w:tc>
      </w:tr>
      <w:tr w:rsidR="00AF486E" w:rsidRPr="00B35D29" w14:paraId="166C7A8E" w14:textId="77777777" w:rsidTr="00DF628E">
        <w:trPr>
          <w:jc w:val="center"/>
        </w:trPr>
        <w:tc>
          <w:tcPr>
            <w:tcW w:w="3234" w:type="dxa"/>
            <w:shd w:val="clear" w:color="auto" w:fill="FFFFFF"/>
          </w:tcPr>
          <w:p w14:paraId="4D325E88" w14:textId="77777777" w:rsidR="00AF486E" w:rsidRPr="0010768B" w:rsidRDefault="00AF486E" w:rsidP="00AF486E">
            <w:pPr>
              <w:rPr>
                <w:rFonts w:ascii="Arial" w:hAnsi="Arial" w:cs="Arial"/>
                <w:sz w:val="22"/>
                <w:szCs w:val="22"/>
              </w:rPr>
            </w:pPr>
            <w:r w:rsidRPr="0010768B">
              <w:rPr>
                <w:rFonts w:ascii="Arial" w:hAnsi="Arial" w:cs="Arial"/>
                <w:sz w:val="22"/>
                <w:szCs w:val="22"/>
              </w:rPr>
              <w:t>Maribel López Bermúdez</w:t>
            </w:r>
          </w:p>
        </w:tc>
        <w:tc>
          <w:tcPr>
            <w:tcW w:w="2455" w:type="dxa"/>
            <w:shd w:val="clear" w:color="auto" w:fill="FFFFFF"/>
          </w:tcPr>
          <w:p w14:paraId="20616EBC" w14:textId="77777777" w:rsidR="00AF486E" w:rsidRPr="00B35D29" w:rsidRDefault="00AF486E" w:rsidP="00AF486E">
            <w:pPr>
              <w:rPr>
                <w:rFonts w:ascii="Arial" w:hAnsi="Arial" w:cs="Arial"/>
                <w:sz w:val="22"/>
                <w:szCs w:val="22"/>
                <w:lang w:val="pt-PT"/>
              </w:rPr>
            </w:pPr>
            <w:r w:rsidRPr="00B35D29">
              <w:rPr>
                <w:rFonts w:ascii="Arial" w:hAnsi="Arial" w:cs="Arial"/>
                <w:sz w:val="22"/>
                <w:szCs w:val="22"/>
                <w:lang w:val="pt-PT"/>
              </w:rPr>
              <w:t>I CJ Zona Atlántica (Limón)</w:t>
            </w:r>
          </w:p>
        </w:tc>
        <w:tc>
          <w:tcPr>
            <w:tcW w:w="2544" w:type="dxa"/>
            <w:gridSpan w:val="2"/>
          </w:tcPr>
          <w:p w14:paraId="54E1E847" w14:textId="77777777" w:rsidR="00AF486E" w:rsidRPr="00B35D29" w:rsidRDefault="00AF486E" w:rsidP="00AF486E">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7998DEA8" w14:textId="77777777" w:rsidR="00AF486E" w:rsidRPr="00B35D29" w:rsidRDefault="00AF486E" w:rsidP="00AF486E">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78A2BE53" w14:textId="77777777" w:rsidR="00AF486E" w:rsidRPr="00B35D29" w:rsidRDefault="00AF486E" w:rsidP="00AF486E">
            <w:pPr>
              <w:jc w:val="center"/>
              <w:rPr>
                <w:rFonts w:ascii="Arial" w:hAnsi="Arial" w:cs="Arial"/>
                <w:sz w:val="22"/>
                <w:szCs w:val="22"/>
              </w:rPr>
            </w:pPr>
          </w:p>
        </w:tc>
      </w:tr>
      <w:tr w:rsidR="0010768B" w:rsidRPr="00B35D29" w14:paraId="505E8BB8" w14:textId="77777777" w:rsidTr="00DF628E">
        <w:trPr>
          <w:jc w:val="center"/>
        </w:trPr>
        <w:tc>
          <w:tcPr>
            <w:tcW w:w="3234" w:type="dxa"/>
            <w:shd w:val="clear" w:color="auto" w:fill="FFFFFF"/>
          </w:tcPr>
          <w:p w14:paraId="5AA64B90" w14:textId="77777777" w:rsidR="0010768B" w:rsidRPr="0010768B" w:rsidRDefault="0010768B" w:rsidP="0010768B">
            <w:pPr>
              <w:rPr>
                <w:rFonts w:ascii="Arial" w:hAnsi="Arial" w:cs="Arial"/>
                <w:sz w:val="22"/>
                <w:szCs w:val="22"/>
              </w:rPr>
            </w:pPr>
            <w:r w:rsidRPr="0010768B">
              <w:rPr>
                <w:rFonts w:ascii="Arial" w:hAnsi="Arial" w:cs="Arial"/>
                <w:sz w:val="22"/>
                <w:szCs w:val="22"/>
              </w:rPr>
              <w:t>Shirley Obando Cubillo</w:t>
            </w:r>
          </w:p>
        </w:tc>
        <w:tc>
          <w:tcPr>
            <w:tcW w:w="2455" w:type="dxa"/>
            <w:shd w:val="clear" w:color="auto" w:fill="FFFFFF"/>
          </w:tcPr>
          <w:p w14:paraId="38ADB312" w14:textId="77777777" w:rsidR="0010768B" w:rsidRPr="00B35D29" w:rsidRDefault="0010768B" w:rsidP="0010768B">
            <w:pPr>
              <w:rPr>
                <w:rFonts w:ascii="Arial" w:hAnsi="Arial" w:cs="Arial"/>
                <w:sz w:val="22"/>
                <w:szCs w:val="22"/>
              </w:rPr>
            </w:pPr>
            <w:r w:rsidRPr="00B35D29">
              <w:rPr>
                <w:rFonts w:ascii="Arial" w:hAnsi="Arial" w:cs="Arial"/>
                <w:sz w:val="22"/>
                <w:szCs w:val="22"/>
              </w:rPr>
              <w:t>San</w:t>
            </w:r>
            <w:r>
              <w:rPr>
                <w:rFonts w:ascii="Arial" w:hAnsi="Arial" w:cs="Arial"/>
                <w:sz w:val="22"/>
                <w:szCs w:val="22"/>
              </w:rPr>
              <w:t>ta</w:t>
            </w:r>
            <w:r w:rsidRPr="00B35D29">
              <w:rPr>
                <w:rFonts w:ascii="Arial" w:hAnsi="Arial" w:cs="Arial"/>
                <w:sz w:val="22"/>
                <w:szCs w:val="22"/>
              </w:rPr>
              <w:t xml:space="preserve"> Cruz</w:t>
            </w:r>
          </w:p>
        </w:tc>
        <w:tc>
          <w:tcPr>
            <w:tcW w:w="2544" w:type="dxa"/>
            <w:gridSpan w:val="2"/>
          </w:tcPr>
          <w:p w14:paraId="7ABB989F" w14:textId="77777777" w:rsidR="0010768B" w:rsidRPr="00B35D29" w:rsidRDefault="0010768B" w:rsidP="0010768B">
            <w:pPr>
              <w:rPr>
                <w:rFonts w:ascii="Arial" w:hAnsi="Arial" w:cs="Arial"/>
                <w:sz w:val="22"/>
                <w:szCs w:val="22"/>
              </w:rPr>
            </w:pPr>
            <w:r>
              <w:rPr>
                <w:rFonts w:ascii="Arial" w:hAnsi="Arial" w:cs="Arial"/>
                <w:sz w:val="22"/>
                <w:szCs w:val="22"/>
              </w:rPr>
              <w:t xml:space="preserve">Coordinadora de Unidad </w:t>
            </w:r>
          </w:p>
        </w:tc>
        <w:tc>
          <w:tcPr>
            <w:tcW w:w="587" w:type="dxa"/>
            <w:shd w:val="clear" w:color="auto" w:fill="FFFFFF"/>
          </w:tcPr>
          <w:p w14:paraId="09DAF8DC" w14:textId="77777777" w:rsidR="0010768B" w:rsidRDefault="0010768B" w:rsidP="0010768B">
            <w:pPr>
              <w:jc w:val="center"/>
              <w:rPr>
                <w:rFonts w:ascii="Arial" w:hAnsi="Arial" w:cs="Arial"/>
                <w:sz w:val="22"/>
                <w:szCs w:val="22"/>
              </w:rPr>
            </w:pPr>
            <w:r>
              <w:rPr>
                <w:rFonts w:ascii="Arial" w:hAnsi="Arial" w:cs="Arial"/>
                <w:sz w:val="22"/>
                <w:szCs w:val="22"/>
              </w:rPr>
              <w:t>X</w:t>
            </w:r>
          </w:p>
          <w:p w14:paraId="3089D562" w14:textId="77777777" w:rsidR="0010768B" w:rsidRDefault="0010768B" w:rsidP="0010768B">
            <w:pPr>
              <w:jc w:val="center"/>
              <w:rPr>
                <w:rFonts w:ascii="Arial" w:hAnsi="Arial" w:cs="Arial"/>
                <w:sz w:val="22"/>
                <w:szCs w:val="22"/>
              </w:rPr>
            </w:pPr>
          </w:p>
        </w:tc>
        <w:tc>
          <w:tcPr>
            <w:tcW w:w="608" w:type="dxa"/>
            <w:shd w:val="clear" w:color="auto" w:fill="FFFFFF"/>
          </w:tcPr>
          <w:p w14:paraId="32CBD2B0" w14:textId="77777777" w:rsidR="0010768B" w:rsidRPr="00B35D29" w:rsidRDefault="0010768B" w:rsidP="0010768B">
            <w:pPr>
              <w:jc w:val="center"/>
              <w:rPr>
                <w:rFonts w:ascii="Arial" w:hAnsi="Arial" w:cs="Arial"/>
                <w:sz w:val="22"/>
                <w:szCs w:val="22"/>
              </w:rPr>
            </w:pPr>
          </w:p>
        </w:tc>
      </w:tr>
      <w:tr w:rsidR="0010768B" w:rsidRPr="00B35D29" w14:paraId="7358FF94" w14:textId="77777777" w:rsidTr="00DF628E">
        <w:trPr>
          <w:jc w:val="center"/>
        </w:trPr>
        <w:tc>
          <w:tcPr>
            <w:tcW w:w="3234" w:type="dxa"/>
            <w:shd w:val="clear" w:color="auto" w:fill="FFFFFF"/>
          </w:tcPr>
          <w:p w14:paraId="5622ED41" w14:textId="77777777" w:rsidR="0010768B" w:rsidRPr="0010768B" w:rsidRDefault="0010768B" w:rsidP="0010768B">
            <w:pPr>
              <w:rPr>
                <w:rFonts w:ascii="Arial" w:hAnsi="Arial" w:cs="Arial"/>
                <w:sz w:val="22"/>
                <w:szCs w:val="22"/>
              </w:rPr>
            </w:pPr>
            <w:r w:rsidRPr="0010768B">
              <w:rPr>
                <w:rFonts w:ascii="Arial" w:hAnsi="Arial" w:cs="Arial"/>
                <w:sz w:val="22"/>
                <w:szCs w:val="22"/>
              </w:rPr>
              <w:t xml:space="preserve">Elmer Hernández Castillo </w:t>
            </w:r>
          </w:p>
        </w:tc>
        <w:tc>
          <w:tcPr>
            <w:tcW w:w="2455" w:type="dxa"/>
            <w:shd w:val="clear" w:color="auto" w:fill="FFFFFF"/>
          </w:tcPr>
          <w:p w14:paraId="14F4C788" w14:textId="77777777" w:rsidR="0010768B" w:rsidRPr="00B35D29" w:rsidRDefault="0010768B" w:rsidP="0010768B">
            <w:pPr>
              <w:rPr>
                <w:rFonts w:ascii="Arial" w:hAnsi="Arial" w:cs="Arial"/>
                <w:sz w:val="22"/>
                <w:szCs w:val="22"/>
              </w:rPr>
            </w:pPr>
            <w:r w:rsidRPr="00B35D29">
              <w:rPr>
                <w:rFonts w:ascii="Arial" w:hAnsi="Arial" w:cs="Arial"/>
                <w:sz w:val="22"/>
                <w:szCs w:val="22"/>
              </w:rPr>
              <w:t>San</w:t>
            </w:r>
            <w:r>
              <w:rPr>
                <w:rFonts w:ascii="Arial" w:hAnsi="Arial" w:cs="Arial"/>
                <w:sz w:val="22"/>
                <w:szCs w:val="22"/>
              </w:rPr>
              <w:t>ta</w:t>
            </w:r>
            <w:r w:rsidRPr="00B35D29">
              <w:rPr>
                <w:rFonts w:ascii="Arial" w:hAnsi="Arial" w:cs="Arial"/>
                <w:sz w:val="22"/>
                <w:szCs w:val="22"/>
              </w:rPr>
              <w:t xml:space="preserve"> Cruz</w:t>
            </w:r>
          </w:p>
        </w:tc>
        <w:tc>
          <w:tcPr>
            <w:tcW w:w="2544" w:type="dxa"/>
            <w:gridSpan w:val="2"/>
          </w:tcPr>
          <w:p w14:paraId="0D977BFC" w14:textId="77777777" w:rsidR="0010768B" w:rsidRPr="00B35D29" w:rsidRDefault="0010768B" w:rsidP="0010768B">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077C2248" w14:textId="77777777" w:rsidR="0010768B" w:rsidRDefault="0010768B" w:rsidP="0010768B">
            <w:pPr>
              <w:jc w:val="center"/>
              <w:rPr>
                <w:rFonts w:ascii="Arial" w:hAnsi="Arial" w:cs="Arial"/>
                <w:sz w:val="22"/>
                <w:szCs w:val="22"/>
              </w:rPr>
            </w:pPr>
            <w:r>
              <w:rPr>
                <w:rFonts w:ascii="Arial" w:hAnsi="Arial" w:cs="Arial"/>
                <w:sz w:val="22"/>
                <w:szCs w:val="22"/>
              </w:rPr>
              <w:t>X</w:t>
            </w:r>
          </w:p>
          <w:p w14:paraId="403BCC51" w14:textId="77777777" w:rsidR="0010768B" w:rsidRPr="00B35D29" w:rsidRDefault="0010768B" w:rsidP="0010768B">
            <w:pPr>
              <w:jc w:val="center"/>
              <w:rPr>
                <w:rFonts w:ascii="Arial" w:hAnsi="Arial" w:cs="Arial"/>
                <w:sz w:val="22"/>
                <w:szCs w:val="22"/>
              </w:rPr>
            </w:pPr>
          </w:p>
        </w:tc>
        <w:tc>
          <w:tcPr>
            <w:tcW w:w="608" w:type="dxa"/>
            <w:shd w:val="clear" w:color="auto" w:fill="FFFFFF"/>
          </w:tcPr>
          <w:p w14:paraId="511A270D" w14:textId="77777777" w:rsidR="0010768B" w:rsidRPr="00B35D29" w:rsidRDefault="0010768B" w:rsidP="0010768B">
            <w:pPr>
              <w:jc w:val="center"/>
              <w:rPr>
                <w:rFonts w:ascii="Arial" w:hAnsi="Arial" w:cs="Arial"/>
                <w:sz w:val="22"/>
                <w:szCs w:val="22"/>
              </w:rPr>
            </w:pPr>
          </w:p>
        </w:tc>
      </w:tr>
      <w:tr w:rsidR="0010768B" w:rsidRPr="00B35D29" w14:paraId="449575E6" w14:textId="77777777" w:rsidTr="00DF628E">
        <w:trPr>
          <w:jc w:val="center"/>
        </w:trPr>
        <w:tc>
          <w:tcPr>
            <w:tcW w:w="3234" w:type="dxa"/>
            <w:shd w:val="clear" w:color="auto" w:fill="FFFFFF"/>
          </w:tcPr>
          <w:p w14:paraId="3851B326" w14:textId="77777777" w:rsidR="0010768B" w:rsidRPr="0010768B" w:rsidRDefault="0010768B" w:rsidP="0010768B">
            <w:pPr>
              <w:rPr>
                <w:rFonts w:ascii="Arial" w:hAnsi="Arial" w:cs="Arial"/>
                <w:sz w:val="22"/>
                <w:szCs w:val="22"/>
              </w:rPr>
            </w:pPr>
            <w:r w:rsidRPr="0010768B">
              <w:rPr>
                <w:rFonts w:ascii="Arial" w:hAnsi="Arial" w:cs="Arial"/>
                <w:sz w:val="22"/>
                <w:szCs w:val="22"/>
              </w:rPr>
              <w:t xml:space="preserve">Miguel Gutiérrez Fernández </w:t>
            </w:r>
          </w:p>
          <w:p w14:paraId="31527F50" w14:textId="77777777" w:rsidR="0010768B" w:rsidRPr="0010768B" w:rsidRDefault="0010768B" w:rsidP="0010768B">
            <w:pPr>
              <w:rPr>
                <w:rFonts w:ascii="Arial" w:hAnsi="Arial" w:cs="Arial"/>
                <w:sz w:val="22"/>
                <w:szCs w:val="22"/>
                <w:lang w:val="pt-PT"/>
              </w:rPr>
            </w:pPr>
          </w:p>
        </w:tc>
        <w:tc>
          <w:tcPr>
            <w:tcW w:w="2455" w:type="dxa"/>
            <w:shd w:val="clear" w:color="auto" w:fill="FFFFFF"/>
          </w:tcPr>
          <w:p w14:paraId="44EAF6FB" w14:textId="77777777" w:rsidR="0010768B" w:rsidRPr="00B35D29" w:rsidRDefault="0010768B" w:rsidP="0010768B">
            <w:pPr>
              <w:rPr>
                <w:rFonts w:ascii="Arial" w:hAnsi="Arial" w:cs="Arial"/>
                <w:sz w:val="22"/>
                <w:szCs w:val="22"/>
              </w:rPr>
            </w:pPr>
            <w:r w:rsidRPr="00B35D29">
              <w:rPr>
                <w:rFonts w:ascii="Arial" w:hAnsi="Arial" w:cs="Arial"/>
                <w:sz w:val="22"/>
                <w:szCs w:val="22"/>
              </w:rPr>
              <w:t xml:space="preserve">Pococí </w:t>
            </w:r>
            <w:r>
              <w:rPr>
                <w:rFonts w:ascii="Arial" w:hAnsi="Arial" w:cs="Arial"/>
                <w:sz w:val="22"/>
                <w:szCs w:val="22"/>
              </w:rPr>
              <w:t xml:space="preserve"> </w:t>
            </w:r>
          </w:p>
        </w:tc>
        <w:tc>
          <w:tcPr>
            <w:tcW w:w="2544" w:type="dxa"/>
            <w:gridSpan w:val="2"/>
          </w:tcPr>
          <w:p w14:paraId="0511C9A3" w14:textId="77777777" w:rsidR="0010768B" w:rsidRPr="00B35D29" w:rsidRDefault="0010768B" w:rsidP="0010768B">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16712C83" w14:textId="77777777" w:rsidR="0010768B" w:rsidRPr="00B35D29" w:rsidRDefault="0010768B" w:rsidP="0010768B">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0EC55D35" w14:textId="77777777" w:rsidR="0010768B" w:rsidRPr="00B35D29" w:rsidRDefault="0010768B" w:rsidP="0010768B">
            <w:pPr>
              <w:jc w:val="center"/>
              <w:rPr>
                <w:rFonts w:ascii="Arial" w:hAnsi="Arial" w:cs="Arial"/>
                <w:sz w:val="22"/>
                <w:szCs w:val="22"/>
              </w:rPr>
            </w:pPr>
          </w:p>
        </w:tc>
      </w:tr>
      <w:tr w:rsidR="0010768B" w:rsidRPr="00B35D29" w14:paraId="23D5EA3C" w14:textId="77777777" w:rsidTr="00DF628E">
        <w:trPr>
          <w:trHeight w:val="443"/>
          <w:jc w:val="center"/>
        </w:trPr>
        <w:tc>
          <w:tcPr>
            <w:tcW w:w="3234" w:type="dxa"/>
            <w:shd w:val="clear" w:color="auto" w:fill="FFFFFF"/>
          </w:tcPr>
          <w:p w14:paraId="34D8C283" w14:textId="77777777" w:rsidR="0010768B" w:rsidRPr="0010768B" w:rsidRDefault="0010768B" w:rsidP="0010768B">
            <w:pPr>
              <w:rPr>
                <w:rFonts w:ascii="Arial" w:hAnsi="Arial" w:cs="Arial"/>
                <w:sz w:val="22"/>
                <w:szCs w:val="22"/>
              </w:rPr>
            </w:pPr>
            <w:r w:rsidRPr="0010768B">
              <w:rPr>
                <w:rFonts w:ascii="Arial" w:hAnsi="Arial" w:cs="Arial"/>
                <w:sz w:val="22"/>
                <w:szCs w:val="22"/>
              </w:rPr>
              <w:t>Aura Yanes Quintana</w:t>
            </w:r>
          </w:p>
        </w:tc>
        <w:tc>
          <w:tcPr>
            <w:tcW w:w="2455" w:type="dxa"/>
            <w:shd w:val="clear" w:color="auto" w:fill="FFFFFF"/>
          </w:tcPr>
          <w:p w14:paraId="7AAAD9C7" w14:textId="77777777" w:rsidR="0010768B" w:rsidRPr="00B35D29" w:rsidRDefault="0010768B" w:rsidP="0010768B">
            <w:pPr>
              <w:rPr>
                <w:rFonts w:ascii="Arial" w:hAnsi="Arial" w:cs="Arial"/>
                <w:sz w:val="22"/>
                <w:szCs w:val="22"/>
              </w:rPr>
            </w:pPr>
            <w:r w:rsidRPr="00B35D29">
              <w:rPr>
                <w:rFonts w:ascii="Arial" w:hAnsi="Arial" w:cs="Arial"/>
                <w:sz w:val="22"/>
                <w:szCs w:val="22"/>
              </w:rPr>
              <w:t>III CJ Alajuela (San Ramón)</w:t>
            </w:r>
          </w:p>
        </w:tc>
        <w:tc>
          <w:tcPr>
            <w:tcW w:w="2544" w:type="dxa"/>
            <w:gridSpan w:val="2"/>
          </w:tcPr>
          <w:p w14:paraId="07719E5C" w14:textId="77777777" w:rsidR="0010768B" w:rsidRPr="00B35D29" w:rsidRDefault="0010768B" w:rsidP="0010768B">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2CD4D4AA" w14:textId="77777777" w:rsidR="0010768B" w:rsidRPr="00B35D29" w:rsidRDefault="0010768B" w:rsidP="0010768B">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7BEF3BCC" w14:textId="77777777" w:rsidR="0010768B" w:rsidRPr="00B35D29" w:rsidRDefault="0010768B" w:rsidP="0010768B">
            <w:pPr>
              <w:jc w:val="center"/>
              <w:rPr>
                <w:rFonts w:ascii="Arial" w:hAnsi="Arial" w:cs="Arial"/>
                <w:sz w:val="22"/>
                <w:szCs w:val="22"/>
              </w:rPr>
            </w:pPr>
          </w:p>
        </w:tc>
      </w:tr>
      <w:tr w:rsidR="00632391" w:rsidRPr="00B35D29" w14:paraId="2EC93C65" w14:textId="77777777" w:rsidTr="00DF628E">
        <w:trPr>
          <w:jc w:val="center"/>
        </w:trPr>
        <w:tc>
          <w:tcPr>
            <w:tcW w:w="3234" w:type="dxa"/>
            <w:shd w:val="clear" w:color="auto" w:fill="FFFFFF"/>
          </w:tcPr>
          <w:p w14:paraId="6087D3A4" w14:textId="77777777" w:rsidR="00632391" w:rsidRPr="0010768B" w:rsidRDefault="00632391" w:rsidP="00632391">
            <w:pPr>
              <w:rPr>
                <w:rFonts w:ascii="Arial" w:hAnsi="Arial" w:cs="Arial"/>
                <w:sz w:val="22"/>
                <w:szCs w:val="22"/>
              </w:rPr>
            </w:pPr>
            <w:r>
              <w:rPr>
                <w:rFonts w:ascii="Arial" w:hAnsi="Arial" w:cs="Arial"/>
                <w:sz w:val="22"/>
                <w:szCs w:val="22"/>
              </w:rPr>
              <w:t>Jorge Fallas Segura</w:t>
            </w:r>
          </w:p>
        </w:tc>
        <w:tc>
          <w:tcPr>
            <w:tcW w:w="2455" w:type="dxa"/>
            <w:shd w:val="clear" w:color="auto" w:fill="FFFFFF"/>
          </w:tcPr>
          <w:p w14:paraId="55CF1E3B" w14:textId="77777777" w:rsidR="00632391" w:rsidRPr="00B35D29" w:rsidRDefault="00632391" w:rsidP="00632391">
            <w:pPr>
              <w:rPr>
                <w:rFonts w:ascii="Arial" w:hAnsi="Arial" w:cs="Arial"/>
                <w:sz w:val="22"/>
                <w:szCs w:val="22"/>
              </w:rPr>
            </w:pPr>
            <w:r w:rsidRPr="00B35D29">
              <w:rPr>
                <w:rFonts w:ascii="Arial" w:hAnsi="Arial" w:cs="Arial"/>
                <w:sz w:val="22"/>
                <w:szCs w:val="22"/>
              </w:rPr>
              <w:t>III CJ Alajuela (San Ramón)</w:t>
            </w:r>
          </w:p>
        </w:tc>
        <w:tc>
          <w:tcPr>
            <w:tcW w:w="2544" w:type="dxa"/>
            <w:gridSpan w:val="2"/>
          </w:tcPr>
          <w:p w14:paraId="05C7AD9B" w14:textId="77777777" w:rsidR="00632391" w:rsidRPr="00B35D29" w:rsidRDefault="00632391" w:rsidP="00632391">
            <w:pPr>
              <w:rPr>
                <w:rFonts w:ascii="Arial" w:hAnsi="Arial" w:cs="Arial"/>
                <w:sz w:val="22"/>
                <w:szCs w:val="22"/>
              </w:rPr>
            </w:pPr>
            <w:r>
              <w:rPr>
                <w:rFonts w:ascii="Arial" w:hAnsi="Arial" w:cs="Arial"/>
                <w:sz w:val="22"/>
                <w:szCs w:val="22"/>
              </w:rPr>
              <w:t>Coordinador de Unidad</w:t>
            </w:r>
          </w:p>
        </w:tc>
        <w:tc>
          <w:tcPr>
            <w:tcW w:w="587" w:type="dxa"/>
            <w:shd w:val="clear" w:color="auto" w:fill="FFFFFF"/>
          </w:tcPr>
          <w:p w14:paraId="585BC390" w14:textId="77777777" w:rsidR="00632391" w:rsidRDefault="00632391" w:rsidP="00632391">
            <w:pPr>
              <w:jc w:val="center"/>
              <w:rPr>
                <w:rFonts w:ascii="Arial" w:hAnsi="Arial" w:cs="Arial"/>
                <w:sz w:val="22"/>
                <w:szCs w:val="22"/>
              </w:rPr>
            </w:pPr>
          </w:p>
        </w:tc>
        <w:tc>
          <w:tcPr>
            <w:tcW w:w="608" w:type="dxa"/>
          </w:tcPr>
          <w:p w14:paraId="536A4440" w14:textId="77777777" w:rsidR="00632391" w:rsidRPr="00B35D29" w:rsidRDefault="00632391" w:rsidP="00632391">
            <w:pPr>
              <w:jc w:val="center"/>
              <w:rPr>
                <w:rFonts w:ascii="Arial" w:hAnsi="Arial" w:cs="Arial"/>
                <w:sz w:val="22"/>
                <w:szCs w:val="22"/>
              </w:rPr>
            </w:pPr>
          </w:p>
        </w:tc>
      </w:tr>
      <w:tr w:rsidR="00632391" w:rsidRPr="00B35D29" w14:paraId="2D6D6461" w14:textId="77777777" w:rsidTr="00DF628E">
        <w:trPr>
          <w:jc w:val="center"/>
        </w:trPr>
        <w:tc>
          <w:tcPr>
            <w:tcW w:w="3234" w:type="dxa"/>
            <w:shd w:val="clear" w:color="auto" w:fill="FFFFFF"/>
          </w:tcPr>
          <w:p w14:paraId="791EACCE" w14:textId="77777777" w:rsidR="00632391" w:rsidRPr="0010768B" w:rsidRDefault="00632391" w:rsidP="00632391">
            <w:pPr>
              <w:rPr>
                <w:rFonts w:ascii="Arial" w:hAnsi="Arial" w:cs="Arial"/>
                <w:sz w:val="22"/>
                <w:szCs w:val="22"/>
              </w:rPr>
            </w:pPr>
            <w:r w:rsidRPr="0010768B">
              <w:rPr>
                <w:rFonts w:ascii="Arial" w:hAnsi="Arial" w:cs="Arial"/>
                <w:sz w:val="22"/>
                <w:szCs w:val="22"/>
              </w:rPr>
              <w:t xml:space="preserve">Luis Solís Jiménez </w:t>
            </w:r>
          </w:p>
          <w:p w14:paraId="28D84AEE" w14:textId="77777777" w:rsidR="00632391" w:rsidRPr="0010768B" w:rsidRDefault="00632391" w:rsidP="00632391">
            <w:pPr>
              <w:rPr>
                <w:rFonts w:ascii="Arial" w:hAnsi="Arial" w:cs="Arial"/>
                <w:sz w:val="22"/>
                <w:szCs w:val="22"/>
              </w:rPr>
            </w:pPr>
          </w:p>
        </w:tc>
        <w:tc>
          <w:tcPr>
            <w:tcW w:w="2455" w:type="dxa"/>
            <w:shd w:val="clear" w:color="auto" w:fill="FFFFFF"/>
          </w:tcPr>
          <w:p w14:paraId="0CBF5C1D" w14:textId="77777777" w:rsidR="00632391" w:rsidRPr="00B35D29" w:rsidRDefault="00632391" w:rsidP="00632391">
            <w:pPr>
              <w:rPr>
                <w:rFonts w:ascii="Arial" w:hAnsi="Arial" w:cs="Arial"/>
                <w:sz w:val="22"/>
                <w:szCs w:val="22"/>
              </w:rPr>
            </w:pPr>
          </w:p>
        </w:tc>
        <w:tc>
          <w:tcPr>
            <w:tcW w:w="2544" w:type="dxa"/>
            <w:gridSpan w:val="2"/>
          </w:tcPr>
          <w:p w14:paraId="243D7B3C" w14:textId="77777777" w:rsidR="00632391" w:rsidRPr="00B35D29" w:rsidRDefault="00632391" w:rsidP="00632391">
            <w:pPr>
              <w:rPr>
                <w:rFonts w:ascii="Arial" w:hAnsi="Arial" w:cs="Arial"/>
                <w:sz w:val="22"/>
                <w:szCs w:val="22"/>
              </w:rPr>
            </w:pPr>
          </w:p>
        </w:tc>
        <w:tc>
          <w:tcPr>
            <w:tcW w:w="587" w:type="dxa"/>
            <w:shd w:val="clear" w:color="auto" w:fill="FFFFFF"/>
          </w:tcPr>
          <w:p w14:paraId="65AD7733"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tcPr>
          <w:p w14:paraId="4AC2C787" w14:textId="77777777" w:rsidR="00632391" w:rsidRPr="00B35D29" w:rsidRDefault="00632391" w:rsidP="00632391">
            <w:pPr>
              <w:jc w:val="center"/>
              <w:rPr>
                <w:rFonts w:ascii="Arial" w:hAnsi="Arial" w:cs="Arial"/>
                <w:sz w:val="22"/>
                <w:szCs w:val="22"/>
              </w:rPr>
            </w:pPr>
          </w:p>
        </w:tc>
      </w:tr>
      <w:tr w:rsidR="00632391" w:rsidRPr="00B35D29" w14:paraId="0F2C5056" w14:textId="77777777" w:rsidTr="00DF628E">
        <w:trPr>
          <w:jc w:val="center"/>
        </w:trPr>
        <w:tc>
          <w:tcPr>
            <w:tcW w:w="3234" w:type="dxa"/>
            <w:shd w:val="clear" w:color="auto" w:fill="FFFFFF"/>
          </w:tcPr>
          <w:p w14:paraId="58B0AB03" w14:textId="77777777" w:rsidR="00632391" w:rsidRPr="0010768B" w:rsidRDefault="00632391" w:rsidP="00632391">
            <w:pPr>
              <w:rPr>
                <w:rFonts w:ascii="Arial" w:hAnsi="Arial" w:cs="Arial"/>
                <w:sz w:val="22"/>
                <w:szCs w:val="22"/>
              </w:rPr>
            </w:pPr>
            <w:r w:rsidRPr="0010768B">
              <w:rPr>
                <w:rFonts w:ascii="Arial" w:hAnsi="Arial" w:cs="Arial"/>
                <w:sz w:val="22"/>
                <w:szCs w:val="22"/>
              </w:rPr>
              <w:t>Esteban Jiménez Godínez</w:t>
            </w:r>
          </w:p>
          <w:p w14:paraId="0C9D80C3" w14:textId="77777777" w:rsidR="00632391" w:rsidRPr="0010768B" w:rsidRDefault="00632391" w:rsidP="00632391">
            <w:pPr>
              <w:rPr>
                <w:rFonts w:ascii="Arial" w:hAnsi="Arial" w:cs="Arial"/>
                <w:sz w:val="22"/>
                <w:szCs w:val="22"/>
              </w:rPr>
            </w:pPr>
          </w:p>
        </w:tc>
        <w:tc>
          <w:tcPr>
            <w:tcW w:w="2455" w:type="dxa"/>
            <w:shd w:val="clear" w:color="auto" w:fill="FFFFFF"/>
          </w:tcPr>
          <w:p w14:paraId="1161772F" w14:textId="77777777" w:rsidR="00632391" w:rsidRPr="00B35D29" w:rsidRDefault="00632391" w:rsidP="00632391">
            <w:pPr>
              <w:rPr>
                <w:rFonts w:ascii="Arial" w:hAnsi="Arial" w:cs="Arial"/>
                <w:sz w:val="22"/>
                <w:szCs w:val="22"/>
              </w:rPr>
            </w:pPr>
            <w:r w:rsidRPr="00B35D29">
              <w:rPr>
                <w:rFonts w:ascii="Arial" w:hAnsi="Arial" w:cs="Arial"/>
                <w:sz w:val="22"/>
                <w:szCs w:val="22"/>
              </w:rPr>
              <w:t>Osa</w:t>
            </w:r>
          </w:p>
        </w:tc>
        <w:tc>
          <w:tcPr>
            <w:tcW w:w="2544" w:type="dxa"/>
            <w:gridSpan w:val="2"/>
          </w:tcPr>
          <w:p w14:paraId="6325FE58"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439B5F9E"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tcPr>
          <w:p w14:paraId="3AB00E95" w14:textId="77777777" w:rsidR="00632391" w:rsidRPr="00B35D29" w:rsidRDefault="00632391" w:rsidP="00632391">
            <w:pPr>
              <w:jc w:val="center"/>
              <w:rPr>
                <w:rFonts w:ascii="Arial" w:hAnsi="Arial" w:cs="Arial"/>
                <w:sz w:val="22"/>
                <w:szCs w:val="22"/>
              </w:rPr>
            </w:pPr>
          </w:p>
        </w:tc>
      </w:tr>
      <w:tr w:rsidR="00632391" w:rsidRPr="00B35D29" w14:paraId="629704F3" w14:textId="77777777" w:rsidTr="00DF628E">
        <w:trPr>
          <w:jc w:val="center"/>
        </w:trPr>
        <w:tc>
          <w:tcPr>
            <w:tcW w:w="3234" w:type="dxa"/>
            <w:shd w:val="clear" w:color="auto" w:fill="FFFFFF"/>
          </w:tcPr>
          <w:p w14:paraId="32129D6E" w14:textId="77777777" w:rsidR="00632391" w:rsidRPr="0010768B" w:rsidRDefault="00632391" w:rsidP="00632391">
            <w:pPr>
              <w:rPr>
                <w:rFonts w:ascii="Arial" w:hAnsi="Arial" w:cs="Arial"/>
                <w:sz w:val="22"/>
                <w:szCs w:val="22"/>
              </w:rPr>
            </w:pPr>
            <w:r>
              <w:rPr>
                <w:rFonts w:ascii="Arial" w:hAnsi="Arial" w:cs="Arial"/>
                <w:sz w:val="22"/>
                <w:szCs w:val="22"/>
              </w:rPr>
              <w:t>Leonardo Mora Camacho</w:t>
            </w:r>
          </w:p>
        </w:tc>
        <w:tc>
          <w:tcPr>
            <w:tcW w:w="2455" w:type="dxa"/>
            <w:shd w:val="clear" w:color="auto" w:fill="FFFFFF"/>
          </w:tcPr>
          <w:p w14:paraId="0F2E428E" w14:textId="77777777" w:rsidR="00632391" w:rsidRPr="00B35D29" w:rsidRDefault="00632391" w:rsidP="00632391">
            <w:pPr>
              <w:rPr>
                <w:rFonts w:ascii="Arial" w:hAnsi="Arial" w:cs="Arial"/>
                <w:sz w:val="22"/>
                <w:szCs w:val="22"/>
              </w:rPr>
            </w:pPr>
            <w:r>
              <w:rPr>
                <w:rFonts w:ascii="Arial" w:hAnsi="Arial" w:cs="Arial"/>
                <w:sz w:val="22"/>
                <w:szCs w:val="22"/>
              </w:rPr>
              <w:t>Osa</w:t>
            </w:r>
          </w:p>
        </w:tc>
        <w:tc>
          <w:tcPr>
            <w:tcW w:w="2544" w:type="dxa"/>
            <w:gridSpan w:val="2"/>
          </w:tcPr>
          <w:p w14:paraId="7CBC00E6" w14:textId="77777777" w:rsidR="00632391" w:rsidRPr="00B35D29" w:rsidRDefault="00632391" w:rsidP="00632391">
            <w:pPr>
              <w:rPr>
                <w:rFonts w:ascii="Arial" w:hAnsi="Arial" w:cs="Arial"/>
                <w:sz w:val="22"/>
                <w:szCs w:val="22"/>
              </w:rPr>
            </w:pPr>
            <w:r>
              <w:rPr>
                <w:rFonts w:ascii="Arial" w:hAnsi="Arial" w:cs="Arial"/>
                <w:sz w:val="22"/>
                <w:szCs w:val="22"/>
              </w:rPr>
              <w:t>Coordinador de Unidad</w:t>
            </w:r>
          </w:p>
        </w:tc>
        <w:tc>
          <w:tcPr>
            <w:tcW w:w="587" w:type="dxa"/>
            <w:shd w:val="clear" w:color="auto" w:fill="FFFFFF"/>
          </w:tcPr>
          <w:p w14:paraId="537B640D" w14:textId="77777777" w:rsidR="00632391" w:rsidRPr="00B35D29" w:rsidRDefault="00632391" w:rsidP="00632391">
            <w:pPr>
              <w:jc w:val="center"/>
              <w:rPr>
                <w:rFonts w:ascii="Arial" w:hAnsi="Arial" w:cs="Arial"/>
                <w:sz w:val="22"/>
                <w:szCs w:val="22"/>
              </w:rPr>
            </w:pPr>
          </w:p>
        </w:tc>
        <w:tc>
          <w:tcPr>
            <w:tcW w:w="608" w:type="dxa"/>
          </w:tcPr>
          <w:p w14:paraId="3FBA2129" w14:textId="77777777" w:rsidR="00632391" w:rsidRPr="00B35D29" w:rsidRDefault="00632391" w:rsidP="00632391">
            <w:pPr>
              <w:jc w:val="center"/>
              <w:rPr>
                <w:rFonts w:ascii="Arial" w:hAnsi="Arial" w:cs="Arial"/>
                <w:sz w:val="22"/>
                <w:szCs w:val="22"/>
              </w:rPr>
            </w:pPr>
          </w:p>
        </w:tc>
      </w:tr>
      <w:tr w:rsidR="00632391" w:rsidRPr="00B35D29" w14:paraId="34BEB09B" w14:textId="77777777" w:rsidTr="00DF628E">
        <w:trPr>
          <w:jc w:val="center"/>
        </w:trPr>
        <w:tc>
          <w:tcPr>
            <w:tcW w:w="3234" w:type="dxa"/>
            <w:shd w:val="clear" w:color="auto" w:fill="FFFFFF"/>
          </w:tcPr>
          <w:p w14:paraId="56A5BD10" w14:textId="77777777" w:rsidR="00632391" w:rsidRPr="000931F2" w:rsidRDefault="00632391" w:rsidP="00632391">
            <w:pPr>
              <w:rPr>
                <w:rFonts w:ascii="Arial" w:hAnsi="Arial" w:cs="Arial"/>
                <w:sz w:val="22"/>
                <w:szCs w:val="22"/>
              </w:rPr>
            </w:pPr>
            <w:r w:rsidRPr="000931F2">
              <w:rPr>
                <w:rFonts w:ascii="Arial" w:hAnsi="Arial" w:cs="Arial"/>
                <w:sz w:val="22"/>
                <w:szCs w:val="22"/>
              </w:rPr>
              <w:t>Eimy Arias Ríos</w:t>
            </w:r>
          </w:p>
        </w:tc>
        <w:tc>
          <w:tcPr>
            <w:tcW w:w="2455" w:type="dxa"/>
            <w:shd w:val="clear" w:color="auto" w:fill="FFFFFF"/>
          </w:tcPr>
          <w:p w14:paraId="2F52E009" w14:textId="77777777" w:rsidR="00632391" w:rsidRPr="00B35D29" w:rsidRDefault="00632391" w:rsidP="00632391">
            <w:pPr>
              <w:rPr>
                <w:rFonts w:ascii="Arial" w:hAnsi="Arial" w:cs="Arial"/>
                <w:sz w:val="22"/>
                <w:szCs w:val="22"/>
              </w:rPr>
            </w:pPr>
            <w:r w:rsidRPr="00B35D29">
              <w:rPr>
                <w:rFonts w:ascii="Arial" w:hAnsi="Arial" w:cs="Arial"/>
                <w:sz w:val="22"/>
                <w:szCs w:val="22"/>
              </w:rPr>
              <w:t>Osa</w:t>
            </w:r>
          </w:p>
        </w:tc>
        <w:tc>
          <w:tcPr>
            <w:tcW w:w="2544" w:type="dxa"/>
            <w:gridSpan w:val="2"/>
          </w:tcPr>
          <w:p w14:paraId="19698F37"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01A7F193" w14:textId="77777777" w:rsidR="00632391"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22EB378C" w14:textId="77777777" w:rsidR="00632391" w:rsidRPr="00B35D29" w:rsidRDefault="00632391" w:rsidP="00632391">
            <w:pPr>
              <w:jc w:val="center"/>
              <w:rPr>
                <w:rFonts w:ascii="Arial" w:hAnsi="Arial" w:cs="Arial"/>
                <w:sz w:val="22"/>
                <w:szCs w:val="22"/>
              </w:rPr>
            </w:pPr>
          </w:p>
        </w:tc>
      </w:tr>
      <w:tr w:rsidR="00632391" w:rsidRPr="00B35D29" w14:paraId="010693B7" w14:textId="77777777" w:rsidTr="00DF628E">
        <w:trPr>
          <w:jc w:val="center"/>
        </w:trPr>
        <w:tc>
          <w:tcPr>
            <w:tcW w:w="3234" w:type="dxa"/>
            <w:shd w:val="clear" w:color="auto" w:fill="FFFFFF"/>
          </w:tcPr>
          <w:p w14:paraId="1289F8E0" w14:textId="77777777" w:rsidR="00632391" w:rsidRPr="0010768B" w:rsidRDefault="00632391" w:rsidP="00632391">
            <w:pPr>
              <w:rPr>
                <w:rFonts w:ascii="Arial" w:hAnsi="Arial" w:cs="Arial"/>
                <w:sz w:val="22"/>
                <w:szCs w:val="22"/>
              </w:rPr>
            </w:pPr>
            <w:r w:rsidRPr="0010768B">
              <w:rPr>
                <w:rFonts w:ascii="Arial" w:hAnsi="Arial" w:cs="Arial"/>
                <w:sz w:val="22"/>
                <w:szCs w:val="22"/>
              </w:rPr>
              <w:t>Alexander Matarrita Casanova</w:t>
            </w:r>
          </w:p>
        </w:tc>
        <w:tc>
          <w:tcPr>
            <w:tcW w:w="2455" w:type="dxa"/>
            <w:shd w:val="clear" w:color="auto" w:fill="FFFFFF"/>
          </w:tcPr>
          <w:p w14:paraId="521D5AF0" w14:textId="77777777" w:rsidR="00632391" w:rsidRPr="00B35D29" w:rsidRDefault="00632391" w:rsidP="00632391">
            <w:pPr>
              <w:rPr>
                <w:rFonts w:ascii="Arial" w:hAnsi="Arial" w:cs="Arial"/>
                <w:sz w:val="22"/>
                <w:szCs w:val="22"/>
              </w:rPr>
            </w:pPr>
            <w:r w:rsidRPr="00B35D29">
              <w:rPr>
                <w:rFonts w:ascii="Arial" w:hAnsi="Arial" w:cs="Arial"/>
                <w:sz w:val="22"/>
                <w:szCs w:val="22"/>
              </w:rPr>
              <w:t>II CJ Alajuela (San Carlos)</w:t>
            </w:r>
          </w:p>
        </w:tc>
        <w:tc>
          <w:tcPr>
            <w:tcW w:w="2544" w:type="dxa"/>
            <w:gridSpan w:val="2"/>
          </w:tcPr>
          <w:p w14:paraId="4B369C2A"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0911D9DE"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0CDFCEA0" w14:textId="77777777" w:rsidR="00632391" w:rsidRPr="00B35D29" w:rsidRDefault="00632391" w:rsidP="00632391">
            <w:pPr>
              <w:jc w:val="center"/>
              <w:rPr>
                <w:rFonts w:ascii="Arial" w:hAnsi="Arial" w:cs="Arial"/>
                <w:sz w:val="22"/>
                <w:szCs w:val="22"/>
              </w:rPr>
            </w:pPr>
          </w:p>
        </w:tc>
      </w:tr>
      <w:tr w:rsidR="00632391" w:rsidRPr="00B35D29" w14:paraId="70014854" w14:textId="77777777" w:rsidTr="00DF628E">
        <w:trPr>
          <w:jc w:val="center"/>
        </w:trPr>
        <w:tc>
          <w:tcPr>
            <w:tcW w:w="3234" w:type="dxa"/>
            <w:shd w:val="clear" w:color="auto" w:fill="FFFFFF"/>
          </w:tcPr>
          <w:p w14:paraId="745D80CF" w14:textId="77777777" w:rsidR="00632391" w:rsidRPr="0010768B" w:rsidRDefault="00632391" w:rsidP="00632391">
            <w:pPr>
              <w:rPr>
                <w:rFonts w:ascii="Arial" w:hAnsi="Arial" w:cs="Arial"/>
                <w:sz w:val="22"/>
                <w:szCs w:val="22"/>
              </w:rPr>
            </w:pPr>
            <w:r w:rsidRPr="0010768B">
              <w:rPr>
                <w:rFonts w:ascii="Arial" w:hAnsi="Arial" w:cs="Arial"/>
                <w:sz w:val="22"/>
                <w:szCs w:val="22"/>
              </w:rPr>
              <w:lastRenderedPageBreak/>
              <w:t xml:space="preserve">Bernardita Quirós Barrantes </w:t>
            </w:r>
          </w:p>
          <w:p w14:paraId="42238148" w14:textId="77777777" w:rsidR="00632391" w:rsidRPr="0010768B" w:rsidRDefault="00632391" w:rsidP="00632391">
            <w:pPr>
              <w:rPr>
                <w:rFonts w:ascii="Arial" w:hAnsi="Arial" w:cs="Arial"/>
                <w:sz w:val="22"/>
                <w:szCs w:val="22"/>
              </w:rPr>
            </w:pPr>
          </w:p>
        </w:tc>
        <w:tc>
          <w:tcPr>
            <w:tcW w:w="2455" w:type="dxa"/>
            <w:shd w:val="clear" w:color="auto" w:fill="FFFFFF"/>
          </w:tcPr>
          <w:p w14:paraId="672384BD" w14:textId="77777777" w:rsidR="00632391" w:rsidRPr="00B35D29" w:rsidRDefault="00632391" w:rsidP="00632391">
            <w:pPr>
              <w:rPr>
                <w:rFonts w:ascii="Arial" w:hAnsi="Arial" w:cs="Arial"/>
                <w:sz w:val="22"/>
                <w:szCs w:val="22"/>
              </w:rPr>
            </w:pPr>
            <w:r w:rsidRPr="00B35D29">
              <w:rPr>
                <w:rFonts w:ascii="Arial" w:hAnsi="Arial" w:cs="Arial"/>
                <w:sz w:val="22"/>
                <w:szCs w:val="22"/>
              </w:rPr>
              <w:t>II CJ Alajuela (San Carlos)</w:t>
            </w:r>
          </w:p>
        </w:tc>
        <w:tc>
          <w:tcPr>
            <w:tcW w:w="2544" w:type="dxa"/>
            <w:gridSpan w:val="2"/>
          </w:tcPr>
          <w:p w14:paraId="58A841D7" w14:textId="77777777" w:rsidR="00632391" w:rsidRPr="00B35D29" w:rsidRDefault="00632391" w:rsidP="00632391">
            <w:pPr>
              <w:rPr>
                <w:rFonts w:ascii="Arial" w:hAnsi="Arial" w:cs="Arial"/>
                <w:sz w:val="22"/>
                <w:szCs w:val="22"/>
              </w:rPr>
            </w:pPr>
            <w:r>
              <w:rPr>
                <w:rFonts w:ascii="Arial" w:hAnsi="Arial" w:cs="Arial"/>
                <w:sz w:val="22"/>
                <w:szCs w:val="22"/>
              </w:rPr>
              <w:t xml:space="preserve">Coordinadora de Unidad </w:t>
            </w:r>
          </w:p>
        </w:tc>
        <w:tc>
          <w:tcPr>
            <w:tcW w:w="587" w:type="dxa"/>
            <w:shd w:val="clear" w:color="auto" w:fill="FFFFFF"/>
          </w:tcPr>
          <w:p w14:paraId="49F2C69F"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tcPr>
          <w:p w14:paraId="01BAA2B9" w14:textId="77777777" w:rsidR="00632391" w:rsidRPr="00B35D29" w:rsidRDefault="00632391" w:rsidP="00632391">
            <w:pPr>
              <w:jc w:val="center"/>
              <w:rPr>
                <w:rFonts w:ascii="Arial" w:hAnsi="Arial" w:cs="Arial"/>
                <w:sz w:val="22"/>
                <w:szCs w:val="22"/>
              </w:rPr>
            </w:pPr>
          </w:p>
        </w:tc>
      </w:tr>
      <w:tr w:rsidR="00632391" w:rsidRPr="00B35D29" w14:paraId="62E41096" w14:textId="77777777" w:rsidTr="00DF628E">
        <w:trPr>
          <w:jc w:val="center"/>
        </w:trPr>
        <w:tc>
          <w:tcPr>
            <w:tcW w:w="3234" w:type="dxa"/>
            <w:shd w:val="clear" w:color="auto" w:fill="FFFFFF"/>
          </w:tcPr>
          <w:p w14:paraId="7C40B666" w14:textId="77777777" w:rsidR="00632391" w:rsidRPr="0010768B" w:rsidRDefault="00632391" w:rsidP="00632391">
            <w:pPr>
              <w:rPr>
                <w:rFonts w:ascii="Arial" w:hAnsi="Arial" w:cs="Arial"/>
                <w:sz w:val="22"/>
                <w:szCs w:val="22"/>
              </w:rPr>
            </w:pPr>
            <w:r>
              <w:rPr>
                <w:rFonts w:ascii="Arial" w:hAnsi="Arial" w:cs="Arial"/>
                <w:sz w:val="22"/>
                <w:szCs w:val="22"/>
              </w:rPr>
              <w:t>Jose Carlos Castro Salas</w:t>
            </w:r>
          </w:p>
        </w:tc>
        <w:tc>
          <w:tcPr>
            <w:tcW w:w="2455" w:type="dxa"/>
            <w:shd w:val="clear" w:color="auto" w:fill="FFFFFF"/>
          </w:tcPr>
          <w:p w14:paraId="59A26FF3" w14:textId="77777777" w:rsidR="00632391" w:rsidRPr="00B35D29" w:rsidRDefault="00632391" w:rsidP="00632391">
            <w:pPr>
              <w:rPr>
                <w:rFonts w:ascii="Arial" w:hAnsi="Arial" w:cs="Arial"/>
                <w:sz w:val="22"/>
                <w:szCs w:val="22"/>
              </w:rPr>
            </w:pPr>
            <w:r w:rsidRPr="00B35D29">
              <w:rPr>
                <w:rFonts w:ascii="Arial" w:hAnsi="Arial" w:cs="Arial"/>
                <w:sz w:val="22"/>
                <w:szCs w:val="22"/>
              </w:rPr>
              <w:t>II CJ Alajuela (San Carlos)</w:t>
            </w:r>
          </w:p>
        </w:tc>
        <w:tc>
          <w:tcPr>
            <w:tcW w:w="2544" w:type="dxa"/>
            <w:gridSpan w:val="2"/>
          </w:tcPr>
          <w:p w14:paraId="47AD91B9" w14:textId="77777777" w:rsidR="00632391" w:rsidRPr="00B35D29" w:rsidRDefault="00632391" w:rsidP="00632391">
            <w:pPr>
              <w:rPr>
                <w:rFonts w:ascii="Arial" w:hAnsi="Arial" w:cs="Arial"/>
                <w:sz w:val="22"/>
                <w:szCs w:val="22"/>
              </w:rPr>
            </w:pPr>
            <w:r>
              <w:rPr>
                <w:rFonts w:ascii="Arial" w:hAnsi="Arial" w:cs="Arial"/>
                <w:sz w:val="22"/>
                <w:szCs w:val="22"/>
              </w:rPr>
              <w:t xml:space="preserve">Secretario </w:t>
            </w:r>
          </w:p>
        </w:tc>
        <w:tc>
          <w:tcPr>
            <w:tcW w:w="587" w:type="dxa"/>
            <w:shd w:val="clear" w:color="auto" w:fill="FFFFFF"/>
          </w:tcPr>
          <w:p w14:paraId="68BC34E1" w14:textId="77777777" w:rsidR="00632391" w:rsidRPr="00B35D29" w:rsidRDefault="00632391" w:rsidP="00632391">
            <w:pPr>
              <w:jc w:val="center"/>
              <w:rPr>
                <w:rFonts w:ascii="Arial" w:hAnsi="Arial" w:cs="Arial"/>
                <w:sz w:val="22"/>
                <w:szCs w:val="22"/>
              </w:rPr>
            </w:pPr>
          </w:p>
        </w:tc>
        <w:tc>
          <w:tcPr>
            <w:tcW w:w="608" w:type="dxa"/>
          </w:tcPr>
          <w:p w14:paraId="1745914E" w14:textId="77777777" w:rsidR="00632391" w:rsidRPr="00B35D29" w:rsidRDefault="00632391" w:rsidP="00632391">
            <w:pPr>
              <w:jc w:val="center"/>
              <w:rPr>
                <w:rFonts w:ascii="Arial" w:hAnsi="Arial" w:cs="Arial"/>
                <w:sz w:val="22"/>
                <w:szCs w:val="22"/>
              </w:rPr>
            </w:pPr>
          </w:p>
        </w:tc>
      </w:tr>
      <w:tr w:rsidR="00632391" w:rsidRPr="00B35D29" w14:paraId="32192FFF" w14:textId="77777777" w:rsidTr="00DF628E">
        <w:trPr>
          <w:jc w:val="center"/>
        </w:trPr>
        <w:tc>
          <w:tcPr>
            <w:tcW w:w="3234" w:type="dxa"/>
            <w:shd w:val="clear" w:color="auto" w:fill="FFFFFF"/>
          </w:tcPr>
          <w:p w14:paraId="625D2D9F" w14:textId="77777777" w:rsidR="00632391" w:rsidRPr="0010768B" w:rsidRDefault="00632391" w:rsidP="00632391">
            <w:pPr>
              <w:rPr>
                <w:rFonts w:ascii="Arial" w:hAnsi="Arial" w:cs="Arial"/>
                <w:sz w:val="22"/>
                <w:szCs w:val="22"/>
              </w:rPr>
            </w:pPr>
            <w:r w:rsidRPr="0010768B">
              <w:rPr>
                <w:rFonts w:ascii="Arial" w:hAnsi="Arial" w:cs="Arial"/>
                <w:sz w:val="22"/>
                <w:szCs w:val="22"/>
              </w:rPr>
              <w:t>Minor Arguedas Rojas</w:t>
            </w:r>
          </w:p>
          <w:p w14:paraId="2BAC1284" w14:textId="77777777" w:rsidR="00632391" w:rsidRPr="0010768B" w:rsidRDefault="00632391" w:rsidP="00632391">
            <w:pPr>
              <w:rPr>
                <w:rFonts w:ascii="Arial" w:hAnsi="Arial" w:cs="Arial"/>
                <w:sz w:val="22"/>
                <w:szCs w:val="22"/>
              </w:rPr>
            </w:pPr>
          </w:p>
        </w:tc>
        <w:tc>
          <w:tcPr>
            <w:tcW w:w="2455" w:type="dxa"/>
            <w:shd w:val="clear" w:color="auto" w:fill="FFFFFF"/>
          </w:tcPr>
          <w:p w14:paraId="034F1F0F" w14:textId="77777777" w:rsidR="00632391" w:rsidRPr="00B35D29" w:rsidRDefault="00632391" w:rsidP="00632391">
            <w:pPr>
              <w:rPr>
                <w:rFonts w:ascii="Arial" w:hAnsi="Arial" w:cs="Arial"/>
                <w:sz w:val="22"/>
                <w:szCs w:val="22"/>
              </w:rPr>
            </w:pPr>
            <w:r w:rsidRPr="00B35D29">
              <w:rPr>
                <w:rFonts w:ascii="Arial" w:hAnsi="Arial" w:cs="Arial"/>
                <w:sz w:val="22"/>
                <w:szCs w:val="22"/>
              </w:rPr>
              <w:t>Grecia</w:t>
            </w:r>
          </w:p>
        </w:tc>
        <w:tc>
          <w:tcPr>
            <w:tcW w:w="2544" w:type="dxa"/>
            <w:gridSpan w:val="2"/>
          </w:tcPr>
          <w:p w14:paraId="0D673268"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4B057CDA"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tcPr>
          <w:p w14:paraId="2C938319" w14:textId="77777777" w:rsidR="00632391" w:rsidRPr="00B35D29" w:rsidRDefault="00632391" w:rsidP="00632391">
            <w:pPr>
              <w:jc w:val="center"/>
              <w:rPr>
                <w:rFonts w:ascii="Arial" w:hAnsi="Arial" w:cs="Arial"/>
                <w:sz w:val="22"/>
                <w:szCs w:val="22"/>
              </w:rPr>
            </w:pPr>
          </w:p>
        </w:tc>
      </w:tr>
      <w:tr w:rsidR="00632391" w:rsidRPr="00B35D29" w14:paraId="77E93672" w14:textId="77777777" w:rsidTr="00DF628E">
        <w:trPr>
          <w:jc w:val="center"/>
        </w:trPr>
        <w:tc>
          <w:tcPr>
            <w:tcW w:w="3234" w:type="dxa"/>
            <w:shd w:val="clear" w:color="auto" w:fill="FFFFFF"/>
          </w:tcPr>
          <w:p w14:paraId="0B532248" w14:textId="77777777" w:rsidR="00632391" w:rsidRPr="0010768B" w:rsidRDefault="00632391" w:rsidP="00632391">
            <w:pPr>
              <w:rPr>
                <w:rFonts w:ascii="Arial" w:hAnsi="Arial" w:cs="Arial"/>
                <w:sz w:val="22"/>
                <w:szCs w:val="22"/>
              </w:rPr>
            </w:pPr>
            <w:r w:rsidRPr="0010768B">
              <w:rPr>
                <w:rFonts w:ascii="Arial" w:hAnsi="Arial" w:cs="Arial"/>
                <w:sz w:val="22"/>
                <w:szCs w:val="22"/>
              </w:rPr>
              <w:t>William Cerdas Zúñiga</w:t>
            </w:r>
          </w:p>
        </w:tc>
        <w:tc>
          <w:tcPr>
            <w:tcW w:w="2455" w:type="dxa"/>
            <w:shd w:val="clear" w:color="auto" w:fill="FFFFFF"/>
          </w:tcPr>
          <w:p w14:paraId="0F56D311" w14:textId="77777777" w:rsidR="00632391" w:rsidRPr="00B35D29" w:rsidRDefault="00632391" w:rsidP="00632391">
            <w:pPr>
              <w:rPr>
                <w:rFonts w:ascii="Arial" w:hAnsi="Arial" w:cs="Arial"/>
                <w:sz w:val="22"/>
                <w:szCs w:val="22"/>
              </w:rPr>
            </w:pPr>
            <w:r w:rsidRPr="00B35D29">
              <w:rPr>
                <w:rFonts w:ascii="Arial" w:hAnsi="Arial" w:cs="Arial"/>
                <w:sz w:val="22"/>
                <w:szCs w:val="22"/>
              </w:rPr>
              <w:t>Turrialba</w:t>
            </w:r>
          </w:p>
        </w:tc>
        <w:tc>
          <w:tcPr>
            <w:tcW w:w="2544" w:type="dxa"/>
            <w:gridSpan w:val="2"/>
          </w:tcPr>
          <w:p w14:paraId="10EBDB6A"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434D39BD"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04ACE566" w14:textId="77777777" w:rsidR="00632391" w:rsidRPr="00B35D29" w:rsidRDefault="00632391" w:rsidP="00632391">
            <w:pPr>
              <w:jc w:val="center"/>
              <w:rPr>
                <w:rFonts w:ascii="Arial" w:hAnsi="Arial" w:cs="Arial"/>
                <w:sz w:val="22"/>
                <w:szCs w:val="22"/>
              </w:rPr>
            </w:pPr>
          </w:p>
        </w:tc>
      </w:tr>
      <w:tr w:rsidR="00632391" w:rsidRPr="00B35D29" w14:paraId="1B852447" w14:textId="77777777" w:rsidTr="00DF628E">
        <w:trPr>
          <w:jc w:val="center"/>
        </w:trPr>
        <w:tc>
          <w:tcPr>
            <w:tcW w:w="3234" w:type="dxa"/>
            <w:shd w:val="clear" w:color="auto" w:fill="FFFFFF"/>
          </w:tcPr>
          <w:p w14:paraId="48DA9CB0" w14:textId="77777777" w:rsidR="00632391" w:rsidRPr="0010768B" w:rsidRDefault="00632391" w:rsidP="00632391">
            <w:pPr>
              <w:rPr>
                <w:rFonts w:ascii="Arial" w:hAnsi="Arial" w:cs="Arial"/>
                <w:sz w:val="22"/>
                <w:szCs w:val="22"/>
              </w:rPr>
            </w:pPr>
            <w:r>
              <w:rPr>
                <w:rFonts w:ascii="Arial" w:hAnsi="Arial" w:cs="Arial"/>
                <w:sz w:val="22"/>
                <w:szCs w:val="22"/>
              </w:rPr>
              <w:t>Ivannia Moya León</w:t>
            </w:r>
          </w:p>
        </w:tc>
        <w:tc>
          <w:tcPr>
            <w:tcW w:w="2455" w:type="dxa"/>
            <w:shd w:val="clear" w:color="auto" w:fill="FFFFFF"/>
          </w:tcPr>
          <w:p w14:paraId="05B9EDB9" w14:textId="77777777" w:rsidR="00632391" w:rsidRPr="00B35D29" w:rsidRDefault="00632391" w:rsidP="00632391">
            <w:pPr>
              <w:rPr>
                <w:rFonts w:ascii="Arial" w:hAnsi="Arial" w:cs="Arial"/>
                <w:sz w:val="22"/>
                <w:szCs w:val="22"/>
              </w:rPr>
            </w:pPr>
            <w:r w:rsidRPr="00B35D29">
              <w:rPr>
                <w:rFonts w:ascii="Arial" w:hAnsi="Arial" w:cs="Arial"/>
                <w:sz w:val="22"/>
                <w:szCs w:val="22"/>
              </w:rPr>
              <w:t>Turrialba</w:t>
            </w:r>
          </w:p>
        </w:tc>
        <w:tc>
          <w:tcPr>
            <w:tcW w:w="2544" w:type="dxa"/>
            <w:gridSpan w:val="2"/>
          </w:tcPr>
          <w:p w14:paraId="48E18742" w14:textId="77777777" w:rsidR="00632391" w:rsidRPr="00B35D29" w:rsidRDefault="00632391" w:rsidP="00632391">
            <w:pPr>
              <w:rPr>
                <w:rFonts w:ascii="Arial" w:hAnsi="Arial" w:cs="Arial"/>
                <w:sz w:val="22"/>
                <w:szCs w:val="22"/>
              </w:rPr>
            </w:pPr>
            <w:r>
              <w:rPr>
                <w:rFonts w:ascii="Arial" w:hAnsi="Arial" w:cs="Arial"/>
                <w:sz w:val="22"/>
                <w:szCs w:val="22"/>
              </w:rPr>
              <w:t>Coordinador de Unidad</w:t>
            </w:r>
          </w:p>
        </w:tc>
        <w:tc>
          <w:tcPr>
            <w:tcW w:w="587" w:type="dxa"/>
            <w:shd w:val="clear" w:color="auto" w:fill="FFFFFF"/>
          </w:tcPr>
          <w:p w14:paraId="0F0EB989"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42F065FB" w14:textId="77777777" w:rsidR="00632391" w:rsidRPr="00B35D29" w:rsidRDefault="00632391" w:rsidP="00632391">
            <w:pPr>
              <w:jc w:val="center"/>
              <w:rPr>
                <w:rFonts w:ascii="Arial" w:hAnsi="Arial" w:cs="Arial"/>
                <w:sz w:val="22"/>
                <w:szCs w:val="22"/>
              </w:rPr>
            </w:pPr>
          </w:p>
        </w:tc>
      </w:tr>
      <w:tr w:rsidR="00632391" w:rsidRPr="00B35D29" w14:paraId="1569491D" w14:textId="77777777" w:rsidTr="00DF628E">
        <w:trPr>
          <w:jc w:val="center"/>
        </w:trPr>
        <w:tc>
          <w:tcPr>
            <w:tcW w:w="3234" w:type="dxa"/>
            <w:shd w:val="clear" w:color="auto" w:fill="FFFFFF"/>
          </w:tcPr>
          <w:p w14:paraId="5DCD8651" w14:textId="77777777" w:rsidR="00632391" w:rsidRPr="0010768B" w:rsidRDefault="00632391" w:rsidP="00632391">
            <w:pPr>
              <w:rPr>
                <w:rFonts w:ascii="Arial" w:hAnsi="Arial" w:cs="Arial"/>
                <w:sz w:val="22"/>
                <w:szCs w:val="22"/>
              </w:rPr>
            </w:pPr>
            <w:r w:rsidRPr="0010768B">
              <w:rPr>
                <w:rFonts w:ascii="Arial" w:hAnsi="Arial" w:cs="Arial"/>
                <w:sz w:val="22"/>
                <w:szCs w:val="22"/>
              </w:rPr>
              <w:t>Carmen Molina Sánchez</w:t>
            </w:r>
          </w:p>
        </w:tc>
        <w:tc>
          <w:tcPr>
            <w:tcW w:w="2455" w:type="dxa"/>
            <w:shd w:val="clear" w:color="auto" w:fill="FFFFFF"/>
          </w:tcPr>
          <w:p w14:paraId="30A6B90E" w14:textId="77777777" w:rsidR="00632391" w:rsidRPr="00B35D29" w:rsidRDefault="00632391" w:rsidP="00632391">
            <w:pPr>
              <w:rPr>
                <w:rFonts w:ascii="Arial" w:hAnsi="Arial" w:cs="Arial"/>
                <w:sz w:val="22"/>
                <w:szCs w:val="22"/>
              </w:rPr>
            </w:pPr>
            <w:r w:rsidRPr="00B35D29">
              <w:rPr>
                <w:rFonts w:ascii="Arial" w:hAnsi="Arial" w:cs="Arial"/>
                <w:sz w:val="22"/>
                <w:szCs w:val="22"/>
              </w:rPr>
              <w:t>Puntarenas</w:t>
            </w:r>
          </w:p>
        </w:tc>
        <w:tc>
          <w:tcPr>
            <w:tcW w:w="2544" w:type="dxa"/>
            <w:gridSpan w:val="2"/>
          </w:tcPr>
          <w:p w14:paraId="07160995"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737A5525"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3721593D" w14:textId="77777777" w:rsidR="00632391" w:rsidRPr="00B35D29" w:rsidRDefault="00632391" w:rsidP="00632391">
            <w:pPr>
              <w:jc w:val="center"/>
              <w:rPr>
                <w:rFonts w:ascii="Arial" w:hAnsi="Arial" w:cs="Arial"/>
                <w:sz w:val="22"/>
                <w:szCs w:val="22"/>
              </w:rPr>
            </w:pPr>
          </w:p>
        </w:tc>
      </w:tr>
      <w:tr w:rsidR="00632391" w:rsidRPr="00B35D29" w14:paraId="2B907555" w14:textId="77777777" w:rsidTr="00DF628E">
        <w:trPr>
          <w:jc w:val="center"/>
        </w:trPr>
        <w:tc>
          <w:tcPr>
            <w:tcW w:w="3234" w:type="dxa"/>
            <w:shd w:val="clear" w:color="auto" w:fill="FFFFFF"/>
          </w:tcPr>
          <w:p w14:paraId="032689BF" w14:textId="77777777" w:rsidR="00632391" w:rsidRPr="0010768B" w:rsidRDefault="00632391" w:rsidP="00632391">
            <w:pPr>
              <w:rPr>
                <w:rFonts w:ascii="Arial" w:hAnsi="Arial" w:cs="Arial"/>
                <w:sz w:val="22"/>
                <w:szCs w:val="22"/>
              </w:rPr>
            </w:pPr>
            <w:r w:rsidRPr="0010768B">
              <w:rPr>
                <w:rFonts w:ascii="Arial" w:hAnsi="Arial" w:cs="Arial"/>
                <w:sz w:val="22"/>
                <w:szCs w:val="22"/>
              </w:rPr>
              <w:t>Ronald Vargas Bolaños</w:t>
            </w:r>
          </w:p>
        </w:tc>
        <w:tc>
          <w:tcPr>
            <w:tcW w:w="2455" w:type="dxa"/>
            <w:shd w:val="clear" w:color="auto" w:fill="FFFFFF"/>
          </w:tcPr>
          <w:p w14:paraId="787F1E4E" w14:textId="77777777" w:rsidR="00632391" w:rsidRPr="00B35D29" w:rsidRDefault="00632391" w:rsidP="00632391">
            <w:pPr>
              <w:rPr>
                <w:rFonts w:ascii="Arial" w:hAnsi="Arial" w:cs="Arial"/>
                <w:sz w:val="22"/>
                <w:szCs w:val="22"/>
              </w:rPr>
            </w:pPr>
            <w:r w:rsidRPr="00B35D29">
              <w:rPr>
                <w:rFonts w:ascii="Arial" w:hAnsi="Arial" w:cs="Arial"/>
                <w:sz w:val="22"/>
                <w:szCs w:val="22"/>
              </w:rPr>
              <w:t>San Joaquín (Ciudad Judicial)</w:t>
            </w:r>
          </w:p>
        </w:tc>
        <w:tc>
          <w:tcPr>
            <w:tcW w:w="2544" w:type="dxa"/>
            <w:gridSpan w:val="2"/>
          </w:tcPr>
          <w:p w14:paraId="3FBA7FD6" w14:textId="77777777" w:rsidR="00632391" w:rsidRPr="00B35D29" w:rsidRDefault="00632391" w:rsidP="00632391">
            <w:pPr>
              <w:rPr>
                <w:rFonts w:ascii="Arial" w:hAnsi="Arial" w:cs="Arial"/>
                <w:sz w:val="22"/>
                <w:szCs w:val="22"/>
              </w:rPr>
            </w:pPr>
            <w:r w:rsidRPr="00B35D29">
              <w:rPr>
                <w:rFonts w:ascii="Arial" w:hAnsi="Arial" w:cs="Arial"/>
                <w:sz w:val="22"/>
                <w:szCs w:val="22"/>
              </w:rPr>
              <w:t>Administración Ciudad Judicial</w:t>
            </w:r>
          </w:p>
        </w:tc>
        <w:tc>
          <w:tcPr>
            <w:tcW w:w="587" w:type="dxa"/>
            <w:shd w:val="clear" w:color="auto" w:fill="FFFFFF"/>
          </w:tcPr>
          <w:p w14:paraId="70C71C11"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218CA486" w14:textId="77777777" w:rsidR="00632391" w:rsidRPr="00B35D29" w:rsidRDefault="00632391" w:rsidP="00632391">
            <w:pPr>
              <w:jc w:val="center"/>
              <w:rPr>
                <w:rFonts w:ascii="Arial" w:hAnsi="Arial" w:cs="Arial"/>
                <w:sz w:val="22"/>
                <w:szCs w:val="22"/>
              </w:rPr>
            </w:pPr>
          </w:p>
        </w:tc>
      </w:tr>
      <w:tr w:rsidR="00632391" w:rsidRPr="00B35D29" w14:paraId="03D0BC0E" w14:textId="77777777" w:rsidTr="00DF628E">
        <w:trPr>
          <w:jc w:val="center"/>
        </w:trPr>
        <w:tc>
          <w:tcPr>
            <w:tcW w:w="3234" w:type="dxa"/>
            <w:shd w:val="clear" w:color="auto" w:fill="FFFFFF"/>
          </w:tcPr>
          <w:p w14:paraId="5FF210BF" w14:textId="77777777" w:rsidR="00632391" w:rsidRPr="0010768B" w:rsidRDefault="00632391" w:rsidP="00632391">
            <w:pPr>
              <w:rPr>
                <w:rFonts w:ascii="Arial" w:hAnsi="Arial" w:cs="Arial"/>
                <w:sz w:val="22"/>
                <w:szCs w:val="22"/>
              </w:rPr>
            </w:pPr>
            <w:r w:rsidRPr="0010768B">
              <w:rPr>
                <w:rFonts w:ascii="Arial" w:hAnsi="Arial" w:cs="Arial"/>
                <w:sz w:val="22"/>
                <w:szCs w:val="22"/>
              </w:rPr>
              <w:t>Jairo Álvarez López</w:t>
            </w:r>
          </w:p>
        </w:tc>
        <w:tc>
          <w:tcPr>
            <w:tcW w:w="2455" w:type="dxa"/>
            <w:shd w:val="clear" w:color="auto" w:fill="FFFFFF"/>
          </w:tcPr>
          <w:p w14:paraId="64796B8A" w14:textId="77777777" w:rsidR="00632391" w:rsidRPr="00B35D29" w:rsidRDefault="00632391" w:rsidP="00632391">
            <w:pPr>
              <w:rPr>
                <w:rFonts w:ascii="Arial" w:hAnsi="Arial" w:cs="Arial"/>
                <w:sz w:val="22"/>
                <w:szCs w:val="22"/>
              </w:rPr>
            </w:pPr>
            <w:r w:rsidRPr="00B35D29">
              <w:rPr>
                <w:rFonts w:ascii="Arial" w:hAnsi="Arial" w:cs="Arial"/>
                <w:sz w:val="22"/>
                <w:szCs w:val="22"/>
              </w:rPr>
              <w:t>II CJ Guanacaste (Nicoya)</w:t>
            </w:r>
          </w:p>
        </w:tc>
        <w:tc>
          <w:tcPr>
            <w:tcW w:w="2544" w:type="dxa"/>
            <w:gridSpan w:val="2"/>
          </w:tcPr>
          <w:p w14:paraId="211F8C83"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525E4F56"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0716769B" w14:textId="77777777" w:rsidR="00632391" w:rsidRPr="00B35D29" w:rsidRDefault="00632391" w:rsidP="00632391">
            <w:pPr>
              <w:jc w:val="center"/>
              <w:rPr>
                <w:rFonts w:ascii="Arial" w:hAnsi="Arial" w:cs="Arial"/>
                <w:sz w:val="22"/>
                <w:szCs w:val="22"/>
              </w:rPr>
            </w:pPr>
          </w:p>
        </w:tc>
      </w:tr>
      <w:tr w:rsidR="00632391" w:rsidRPr="00B35D29" w14:paraId="36C45888" w14:textId="77777777" w:rsidTr="00DF628E">
        <w:trPr>
          <w:jc w:val="center"/>
        </w:trPr>
        <w:tc>
          <w:tcPr>
            <w:tcW w:w="3234" w:type="dxa"/>
            <w:shd w:val="clear" w:color="auto" w:fill="FFFFFF"/>
          </w:tcPr>
          <w:p w14:paraId="79CB0AD9" w14:textId="77777777" w:rsidR="00632391" w:rsidRPr="0010768B" w:rsidRDefault="00632391" w:rsidP="00632391">
            <w:pPr>
              <w:rPr>
                <w:rFonts w:ascii="Arial" w:hAnsi="Arial" w:cs="Arial"/>
                <w:sz w:val="22"/>
                <w:szCs w:val="22"/>
              </w:rPr>
            </w:pPr>
            <w:r>
              <w:rPr>
                <w:rFonts w:ascii="Arial" w:hAnsi="Arial" w:cs="Arial"/>
                <w:sz w:val="22"/>
                <w:szCs w:val="22"/>
              </w:rPr>
              <w:t>Guadalupe Vega Sequeira</w:t>
            </w:r>
          </w:p>
        </w:tc>
        <w:tc>
          <w:tcPr>
            <w:tcW w:w="2455" w:type="dxa"/>
            <w:shd w:val="clear" w:color="auto" w:fill="FFFFFF"/>
          </w:tcPr>
          <w:p w14:paraId="7D6C15A6" w14:textId="77777777" w:rsidR="00632391" w:rsidRPr="00B35D29" w:rsidRDefault="00632391" w:rsidP="00632391">
            <w:pPr>
              <w:rPr>
                <w:rFonts w:ascii="Arial" w:hAnsi="Arial" w:cs="Arial"/>
                <w:sz w:val="22"/>
                <w:szCs w:val="22"/>
              </w:rPr>
            </w:pPr>
            <w:r w:rsidRPr="00B35D29">
              <w:rPr>
                <w:rFonts w:ascii="Arial" w:hAnsi="Arial" w:cs="Arial"/>
                <w:sz w:val="22"/>
                <w:szCs w:val="22"/>
              </w:rPr>
              <w:t>II CJ Guanacaste (Nicoya)</w:t>
            </w:r>
          </w:p>
        </w:tc>
        <w:tc>
          <w:tcPr>
            <w:tcW w:w="2544" w:type="dxa"/>
            <w:gridSpan w:val="2"/>
          </w:tcPr>
          <w:p w14:paraId="36877405" w14:textId="77777777" w:rsidR="00632391" w:rsidRPr="00B35D29" w:rsidRDefault="00632391" w:rsidP="00632391">
            <w:pPr>
              <w:rPr>
                <w:rFonts w:ascii="Arial" w:hAnsi="Arial" w:cs="Arial"/>
                <w:sz w:val="22"/>
                <w:szCs w:val="22"/>
              </w:rPr>
            </w:pPr>
            <w:r>
              <w:rPr>
                <w:rFonts w:ascii="Arial" w:hAnsi="Arial" w:cs="Arial"/>
                <w:sz w:val="22"/>
                <w:szCs w:val="22"/>
              </w:rPr>
              <w:t xml:space="preserve">Coordinador de Unidad </w:t>
            </w:r>
          </w:p>
        </w:tc>
        <w:tc>
          <w:tcPr>
            <w:tcW w:w="587" w:type="dxa"/>
            <w:shd w:val="clear" w:color="auto" w:fill="FFFFFF"/>
          </w:tcPr>
          <w:p w14:paraId="057AC142" w14:textId="77777777" w:rsidR="00632391" w:rsidRPr="00B35D29" w:rsidRDefault="00632391" w:rsidP="00632391">
            <w:pPr>
              <w:rPr>
                <w:rFonts w:ascii="Arial" w:hAnsi="Arial" w:cs="Arial"/>
                <w:sz w:val="22"/>
                <w:szCs w:val="22"/>
              </w:rPr>
            </w:pPr>
          </w:p>
        </w:tc>
        <w:tc>
          <w:tcPr>
            <w:tcW w:w="608" w:type="dxa"/>
            <w:shd w:val="clear" w:color="auto" w:fill="FFFFFF"/>
          </w:tcPr>
          <w:p w14:paraId="5154A17F" w14:textId="77777777" w:rsidR="00632391" w:rsidRDefault="00632391" w:rsidP="00632391">
            <w:pPr>
              <w:jc w:val="center"/>
              <w:rPr>
                <w:rFonts w:ascii="Arial" w:hAnsi="Arial" w:cs="Arial"/>
                <w:sz w:val="22"/>
                <w:szCs w:val="22"/>
              </w:rPr>
            </w:pPr>
          </w:p>
        </w:tc>
      </w:tr>
      <w:tr w:rsidR="00632391" w:rsidRPr="00B35D29" w14:paraId="4C8759BF" w14:textId="77777777" w:rsidTr="00DF628E">
        <w:trPr>
          <w:jc w:val="center"/>
        </w:trPr>
        <w:tc>
          <w:tcPr>
            <w:tcW w:w="3234" w:type="dxa"/>
            <w:shd w:val="clear" w:color="auto" w:fill="FFFFFF"/>
          </w:tcPr>
          <w:p w14:paraId="2585399E" w14:textId="77777777" w:rsidR="00632391" w:rsidRPr="0010768B" w:rsidRDefault="00632391" w:rsidP="00632391">
            <w:pPr>
              <w:rPr>
                <w:rFonts w:ascii="Arial" w:hAnsi="Arial" w:cs="Arial"/>
                <w:sz w:val="22"/>
                <w:szCs w:val="22"/>
              </w:rPr>
            </w:pPr>
            <w:r w:rsidRPr="0010768B">
              <w:rPr>
                <w:rFonts w:ascii="Arial" w:hAnsi="Arial" w:cs="Arial"/>
                <w:sz w:val="22"/>
                <w:szCs w:val="22"/>
              </w:rPr>
              <w:t>Seidy Jiménez Bermúdez</w:t>
            </w:r>
          </w:p>
        </w:tc>
        <w:tc>
          <w:tcPr>
            <w:tcW w:w="2455" w:type="dxa"/>
            <w:shd w:val="clear" w:color="auto" w:fill="FFFFFF"/>
          </w:tcPr>
          <w:p w14:paraId="03001E92" w14:textId="77777777" w:rsidR="00632391" w:rsidRPr="00B35D29" w:rsidRDefault="00632391" w:rsidP="00632391">
            <w:pPr>
              <w:rPr>
                <w:rFonts w:ascii="Arial" w:hAnsi="Arial" w:cs="Arial"/>
                <w:sz w:val="22"/>
                <w:szCs w:val="22"/>
              </w:rPr>
            </w:pPr>
            <w:r w:rsidRPr="00B35D29">
              <w:rPr>
                <w:rFonts w:ascii="Arial" w:hAnsi="Arial" w:cs="Arial"/>
                <w:sz w:val="22"/>
                <w:szCs w:val="22"/>
              </w:rPr>
              <w:t>I CJ Guanacaste (Liberia)</w:t>
            </w:r>
          </w:p>
        </w:tc>
        <w:tc>
          <w:tcPr>
            <w:tcW w:w="2544" w:type="dxa"/>
            <w:gridSpan w:val="2"/>
          </w:tcPr>
          <w:p w14:paraId="36A1750C"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6B141511" w14:textId="77777777" w:rsidR="00632391" w:rsidRPr="00B35D29" w:rsidRDefault="00632391" w:rsidP="00632391">
            <w:pPr>
              <w:rPr>
                <w:rFonts w:ascii="Arial" w:hAnsi="Arial" w:cs="Arial"/>
                <w:sz w:val="22"/>
                <w:szCs w:val="22"/>
              </w:rPr>
            </w:pPr>
            <w:r>
              <w:rPr>
                <w:rFonts w:ascii="Arial" w:hAnsi="Arial" w:cs="Arial"/>
                <w:sz w:val="22"/>
                <w:szCs w:val="22"/>
              </w:rPr>
              <w:t>X</w:t>
            </w:r>
          </w:p>
        </w:tc>
        <w:tc>
          <w:tcPr>
            <w:tcW w:w="608" w:type="dxa"/>
            <w:shd w:val="clear" w:color="auto" w:fill="FFFFFF"/>
          </w:tcPr>
          <w:p w14:paraId="7C79177F" w14:textId="77777777" w:rsidR="00632391" w:rsidRPr="00B35D29" w:rsidRDefault="00632391" w:rsidP="00632391">
            <w:pPr>
              <w:jc w:val="center"/>
              <w:rPr>
                <w:rFonts w:ascii="Arial" w:hAnsi="Arial" w:cs="Arial"/>
                <w:sz w:val="22"/>
                <w:szCs w:val="22"/>
              </w:rPr>
            </w:pPr>
          </w:p>
        </w:tc>
      </w:tr>
      <w:tr w:rsidR="00632391" w:rsidRPr="00B35D29" w14:paraId="03B32548" w14:textId="77777777" w:rsidTr="00DF628E">
        <w:trPr>
          <w:trHeight w:val="345"/>
          <w:jc w:val="center"/>
        </w:trPr>
        <w:tc>
          <w:tcPr>
            <w:tcW w:w="3234" w:type="dxa"/>
            <w:shd w:val="clear" w:color="auto" w:fill="FFFFFF"/>
          </w:tcPr>
          <w:p w14:paraId="7F8AE2E7" w14:textId="77777777" w:rsidR="00632391" w:rsidRPr="0010768B" w:rsidRDefault="00632391" w:rsidP="00632391">
            <w:pPr>
              <w:rPr>
                <w:rFonts w:ascii="Arial" w:hAnsi="Arial" w:cs="Arial"/>
                <w:sz w:val="22"/>
                <w:szCs w:val="22"/>
              </w:rPr>
            </w:pPr>
            <w:r w:rsidRPr="0010768B">
              <w:rPr>
                <w:rFonts w:ascii="Arial" w:hAnsi="Arial" w:cs="Arial"/>
                <w:sz w:val="22"/>
                <w:szCs w:val="22"/>
              </w:rPr>
              <w:t>Dayana Novoa Muñoz</w:t>
            </w:r>
          </w:p>
          <w:p w14:paraId="0E2FB50D" w14:textId="77777777" w:rsidR="00632391" w:rsidRPr="0010768B" w:rsidRDefault="00632391" w:rsidP="00632391">
            <w:pPr>
              <w:rPr>
                <w:rFonts w:ascii="Arial" w:hAnsi="Arial" w:cs="Arial"/>
                <w:sz w:val="22"/>
                <w:szCs w:val="22"/>
              </w:rPr>
            </w:pPr>
          </w:p>
        </w:tc>
        <w:tc>
          <w:tcPr>
            <w:tcW w:w="2455" w:type="dxa"/>
            <w:shd w:val="clear" w:color="auto" w:fill="FFFFFF"/>
          </w:tcPr>
          <w:p w14:paraId="57417462" w14:textId="77777777" w:rsidR="00632391" w:rsidRPr="00B35D29" w:rsidRDefault="00632391" w:rsidP="00632391">
            <w:pPr>
              <w:rPr>
                <w:rFonts w:ascii="Arial" w:hAnsi="Arial" w:cs="Arial"/>
                <w:sz w:val="22"/>
                <w:szCs w:val="22"/>
              </w:rPr>
            </w:pPr>
            <w:r w:rsidRPr="00B35D29">
              <w:rPr>
                <w:rFonts w:ascii="Arial" w:hAnsi="Arial" w:cs="Arial"/>
                <w:sz w:val="22"/>
                <w:szCs w:val="22"/>
              </w:rPr>
              <w:t>I CJ Alajuela</w:t>
            </w:r>
          </w:p>
        </w:tc>
        <w:tc>
          <w:tcPr>
            <w:tcW w:w="2544" w:type="dxa"/>
            <w:gridSpan w:val="2"/>
          </w:tcPr>
          <w:p w14:paraId="051ACA71"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6FD507AC"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5A943B48" w14:textId="77777777" w:rsidR="00632391" w:rsidRPr="00B35D29" w:rsidRDefault="00632391" w:rsidP="00632391">
            <w:pPr>
              <w:jc w:val="center"/>
              <w:rPr>
                <w:rFonts w:ascii="Arial" w:hAnsi="Arial" w:cs="Arial"/>
                <w:sz w:val="22"/>
                <w:szCs w:val="22"/>
              </w:rPr>
            </w:pPr>
          </w:p>
        </w:tc>
      </w:tr>
      <w:tr w:rsidR="00632391" w:rsidRPr="00B35D29" w14:paraId="6A0138D5" w14:textId="77777777" w:rsidTr="00DF628E">
        <w:trPr>
          <w:jc w:val="center"/>
        </w:trPr>
        <w:tc>
          <w:tcPr>
            <w:tcW w:w="3234" w:type="dxa"/>
            <w:shd w:val="clear" w:color="auto" w:fill="FFFFFF"/>
          </w:tcPr>
          <w:p w14:paraId="0AA9F2C2" w14:textId="77777777" w:rsidR="00632391" w:rsidRPr="0010768B" w:rsidRDefault="00632391" w:rsidP="00632391">
            <w:pPr>
              <w:rPr>
                <w:rFonts w:ascii="Arial" w:hAnsi="Arial" w:cs="Arial"/>
                <w:sz w:val="22"/>
                <w:szCs w:val="22"/>
              </w:rPr>
            </w:pPr>
            <w:r w:rsidRPr="0010768B">
              <w:rPr>
                <w:rFonts w:ascii="Arial" w:hAnsi="Arial" w:cs="Arial"/>
                <w:sz w:val="22"/>
                <w:szCs w:val="22"/>
              </w:rPr>
              <w:t>Evelyn Llantén Miranda</w:t>
            </w:r>
          </w:p>
        </w:tc>
        <w:tc>
          <w:tcPr>
            <w:tcW w:w="2455" w:type="dxa"/>
            <w:shd w:val="clear" w:color="auto" w:fill="FFFFFF"/>
          </w:tcPr>
          <w:p w14:paraId="34D2A769" w14:textId="77777777" w:rsidR="00632391" w:rsidRPr="00B35D29" w:rsidRDefault="00632391" w:rsidP="00632391">
            <w:pPr>
              <w:rPr>
                <w:rFonts w:ascii="Arial" w:hAnsi="Arial" w:cs="Arial"/>
                <w:sz w:val="22"/>
                <w:szCs w:val="22"/>
              </w:rPr>
            </w:pPr>
            <w:r w:rsidRPr="00B35D29">
              <w:rPr>
                <w:rFonts w:ascii="Arial" w:hAnsi="Arial" w:cs="Arial"/>
                <w:sz w:val="22"/>
                <w:szCs w:val="22"/>
              </w:rPr>
              <w:t>Quepos</w:t>
            </w:r>
          </w:p>
        </w:tc>
        <w:tc>
          <w:tcPr>
            <w:tcW w:w="2544" w:type="dxa"/>
            <w:gridSpan w:val="2"/>
          </w:tcPr>
          <w:p w14:paraId="106D440F"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4AD8AFEB" w14:textId="77777777" w:rsidR="00632391" w:rsidRPr="00B35D29" w:rsidRDefault="00632391"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75E1943F" w14:textId="77777777" w:rsidR="00632391" w:rsidRPr="00B35D29" w:rsidRDefault="00632391" w:rsidP="00632391">
            <w:pPr>
              <w:jc w:val="center"/>
              <w:rPr>
                <w:rFonts w:ascii="Arial" w:hAnsi="Arial" w:cs="Arial"/>
                <w:sz w:val="22"/>
                <w:szCs w:val="22"/>
              </w:rPr>
            </w:pPr>
          </w:p>
        </w:tc>
      </w:tr>
      <w:tr w:rsidR="00632391" w:rsidRPr="00B35D29" w14:paraId="3C7AB21F" w14:textId="77777777" w:rsidTr="00DF628E">
        <w:trPr>
          <w:jc w:val="center"/>
        </w:trPr>
        <w:tc>
          <w:tcPr>
            <w:tcW w:w="3234" w:type="dxa"/>
            <w:shd w:val="clear" w:color="auto" w:fill="FFFFFF"/>
          </w:tcPr>
          <w:p w14:paraId="4BEE3EA3" w14:textId="77777777" w:rsidR="00632391" w:rsidRPr="0010768B" w:rsidRDefault="00632391" w:rsidP="00632391">
            <w:pPr>
              <w:rPr>
                <w:rFonts w:ascii="Arial" w:hAnsi="Arial" w:cs="Arial"/>
                <w:sz w:val="22"/>
                <w:szCs w:val="22"/>
              </w:rPr>
            </w:pPr>
            <w:r w:rsidRPr="0010768B">
              <w:rPr>
                <w:rFonts w:ascii="Arial" w:hAnsi="Arial" w:cs="Arial"/>
                <w:sz w:val="22"/>
                <w:szCs w:val="22"/>
              </w:rPr>
              <w:t>Cristian Sánchez Hidalgo</w:t>
            </w:r>
          </w:p>
        </w:tc>
        <w:tc>
          <w:tcPr>
            <w:tcW w:w="2455" w:type="dxa"/>
            <w:shd w:val="clear" w:color="auto" w:fill="FFFFFF"/>
          </w:tcPr>
          <w:p w14:paraId="0DE5C557" w14:textId="77777777" w:rsidR="00632391" w:rsidRPr="00B35D29" w:rsidRDefault="00632391" w:rsidP="00632391">
            <w:pPr>
              <w:rPr>
                <w:rFonts w:ascii="Arial" w:hAnsi="Arial" w:cs="Arial"/>
                <w:sz w:val="22"/>
                <w:szCs w:val="22"/>
              </w:rPr>
            </w:pPr>
            <w:r w:rsidRPr="00B35D29">
              <w:rPr>
                <w:rFonts w:ascii="Arial" w:hAnsi="Arial" w:cs="Arial"/>
                <w:sz w:val="22"/>
                <w:szCs w:val="22"/>
              </w:rPr>
              <w:t>Heredia</w:t>
            </w:r>
          </w:p>
        </w:tc>
        <w:tc>
          <w:tcPr>
            <w:tcW w:w="2544" w:type="dxa"/>
            <w:gridSpan w:val="2"/>
          </w:tcPr>
          <w:p w14:paraId="42D05114"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4CC34821"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7AB2E7FC" w14:textId="77777777" w:rsidR="00632391" w:rsidRPr="00B35D29" w:rsidRDefault="00632391" w:rsidP="00632391">
            <w:pPr>
              <w:jc w:val="center"/>
              <w:rPr>
                <w:rFonts w:ascii="Arial" w:hAnsi="Arial" w:cs="Arial"/>
                <w:sz w:val="22"/>
                <w:szCs w:val="22"/>
              </w:rPr>
            </w:pPr>
          </w:p>
        </w:tc>
      </w:tr>
      <w:tr w:rsidR="00632391" w:rsidRPr="00B35D29" w14:paraId="2E2FDFF3" w14:textId="77777777" w:rsidTr="00DF628E">
        <w:trPr>
          <w:jc w:val="center"/>
        </w:trPr>
        <w:tc>
          <w:tcPr>
            <w:tcW w:w="3234" w:type="dxa"/>
            <w:shd w:val="clear" w:color="auto" w:fill="FFFFFF"/>
          </w:tcPr>
          <w:p w14:paraId="4A10279A" w14:textId="77777777" w:rsidR="00632391" w:rsidRPr="0010768B" w:rsidRDefault="00632391" w:rsidP="00632391">
            <w:pPr>
              <w:rPr>
                <w:rFonts w:ascii="Arial" w:hAnsi="Arial" w:cs="Arial"/>
                <w:sz w:val="22"/>
                <w:szCs w:val="22"/>
              </w:rPr>
            </w:pPr>
            <w:r>
              <w:rPr>
                <w:rFonts w:ascii="Arial" w:hAnsi="Arial" w:cs="Arial"/>
                <w:sz w:val="22"/>
                <w:szCs w:val="22"/>
              </w:rPr>
              <w:t>Lizeth Alfaro Porras</w:t>
            </w:r>
          </w:p>
        </w:tc>
        <w:tc>
          <w:tcPr>
            <w:tcW w:w="2455" w:type="dxa"/>
            <w:shd w:val="clear" w:color="auto" w:fill="FFFFFF"/>
          </w:tcPr>
          <w:p w14:paraId="68CC1EB4" w14:textId="77777777" w:rsidR="00632391" w:rsidRPr="00B35D29" w:rsidRDefault="00632391" w:rsidP="00632391">
            <w:pPr>
              <w:rPr>
                <w:rFonts w:ascii="Arial" w:hAnsi="Arial" w:cs="Arial"/>
                <w:sz w:val="22"/>
                <w:szCs w:val="22"/>
              </w:rPr>
            </w:pPr>
            <w:r w:rsidRPr="00B35D29">
              <w:rPr>
                <w:rFonts w:ascii="Arial" w:hAnsi="Arial" w:cs="Arial"/>
                <w:sz w:val="22"/>
                <w:szCs w:val="22"/>
              </w:rPr>
              <w:t>Heredia</w:t>
            </w:r>
          </w:p>
        </w:tc>
        <w:tc>
          <w:tcPr>
            <w:tcW w:w="2544" w:type="dxa"/>
            <w:gridSpan w:val="2"/>
          </w:tcPr>
          <w:p w14:paraId="79C2BE79" w14:textId="77777777" w:rsidR="00632391" w:rsidRPr="00B35D29" w:rsidRDefault="00632391" w:rsidP="00632391">
            <w:pPr>
              <w:rPr>
                <w:rFonts w:ascii="Arial" w:hAnsi="Arial" w:cs="Arial"/>
                <w:sz w:val="22"/>
                <w:szCs w:val="22"/>
              </w:rPr>
            </w:pPr>
            <w:r>
              <w:rPr>
                <w:rFonts w:ascii="Arial" w:hAnsi="Arial" w:cs="Arial"/>
                <w:sz w:val="22"/>
                <w:szCs w:val="22"/>
              </w:rPr>
              <w:t>Coordinadora Área Jurisdiccional</w:t>
            </w:r>
            <w:r w:rsidRPr="00B35D29">
              <w:rPr>
                <w:rFonts w:ascii="Arial" w:hAnsi="Arial" w:cs="Arial"/>
                <w:sz w:val="22"/>
                <w:szCs w:val="22"/>
              </w:rPr>
              <w:t xml:space="preserve"> </w:t>
            </w:r>
          </w:p>
        </w:tc>
        <w:tc>
          <w:tcPr>
            <w:tcW w:w="587" w:type="dxa"/>
            <w:shd w:val="clear" w:color="auto" w:fill="FFFFFF"/>
          </w:tcPr>
          <w:p w14:paraId="3F12150E"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33BE7F8C" w14:textId="77777777" w:rsidR="00632391" w:rsidRPr="00B35D29" w:rsidRDefault="00632391" w:rsidP="00632391">
            <w:pPr>
              <w:jc w:val="center"/>
              <w:rPr>
                <w:rFonts w:ascii="Arial" w:hAnsi="Arial" w:cs="Arial"/>
                <w:sz w:val="22"/>
                <w:szCs w:val="22"/>
              </w:rPr>
            </w:pPr>
          </w:p>
        </w:tc>
      </w:tr>
      <w:tr w:rsidR="00632391" w:rsidRPr="00B35D29" w14:paraId="1310B7C4" w14:textId="77777777" w:rsidTr="00DF628E">
        <w:trPr>
          <w:jc w:val="center"/>
        </w:trPr>
        <w:tc>
          <w:tcPr>
            <w:tcW w:w="3234" w:type="dxa"/>
            <w:shd w:val="clear" w:color="auto" w:fill="FFFFFF"/>
          </w:tcPr>
          <w:p w14:paraId="7DAF28B1" w14:textId="77777777" w:rsidR="00632391" w:rsidRPr="0010768B" w:rsidRDefault="00632391" w:rsidP="00632391">
            <w:pPr>
              <w:rPr>
                <w:rFonts w:ascii="Arial" w:hAnsi="Arial" w:cs="Arial"/>
                <w:sz w:val="22"/>
                <w:szCs w:val="22"/>
              </w:rPr>
            </w:pPr>
            <w:r w:rsidRPr="0010768B">
              <w:rPr>
                <w:rFonts w:ascii="Arial" w:hAnsi="Arial" w:cs="Arial"/>
                <w:sz w:val="22"/>
                <w:szCs w:val="22"/>
              </w:rPr>
              <w:t xml:space="preserve">Johan Alberto Granados Mora </w:t>
            </w:r>
          </w:p>
        </w:tc>
        <w:tc>
          <w:tcPr>
            <w:tcW w:w="2455" w:type="dxa"/>
            <w:shd w:val="clear" w:color="auto" w:fill="FFFFFF"/>
          </w:tcPr>
          <w:p w14:paraId="43B91014" w14:textId="77777777" w:rsidR="00632391" w:rsidRPr="00B35D29" w:rsidRDefault="00632391" w:rsidP="00632391">
            <w:pPr>
              <w:rPr>
                <w:rFonts w:ascii="Arial" w:hAnsi="Arial" w:cs="Arial"/>
                <w:sz w:val="22"/>
                <w:szCs w:val="22"/>
              </w:rPr>
            </w:pPr>
            <w:r w:rsidRPr="00B35D29">
              <w:rPr>
                <w:rFonts w:ascii="Arial" w:hAnsi="Arial" w:cs="Arial"/>
                <w:sz w:val="22"/>
                <w:szCs w:val="22"/>
              </w:rPr>
              <w:t>Perez Zeledón</w:t>
            </w:r>
          </w:p>
        </w:tc>
        <w:tc>
          <w:tcPr>
            <w:tcW w:w="2544" w:type="dxa"/>
            <w:gridSpan w:val="2"/>
          </w:tcPr>
          <w:p w14:paraId="2DAA99D2" w14:textId="77777777" w:rsidR="00632391" w:rsidRPr="00B35D29" w:rsidRDefault="00632391" w:rsidP="00632391">
            <w:pPr>
              <w:rPr>
                <w:rFonts w:ascii="Arial" w:hAnsi="Arial" w:cs="Arial"/>
                <w:sz w:val="22"/>
                <w:szCs w:val="22"/>
              </w:rPr>
            </w:pPr>
            <w:r w:rsidRPr="00B35D29">
              <w:rPr>
                <w:rFonts w:ascii="Arial" w:hAnsi="Arial" w:cs="Arial"/>
                <w:sz w:val="22"/>
                <w:szCs w:val="22"/>
              </w:rPr>
              <w:t xml:space="preserve">Adm. Regional </w:t>
            </w:r>
          </w:p>
        </w:tc>
        <w:tc>
          <w:tcPr>
            <w:tcW w:w="587" w:type="dxa"/>
            <w:shd w:val="clear" w:color="auto" w:fill="FFFFFF"/>
          </w:tcPr>
          <w:p w14:paraId="04DBDCDE"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01B4E062" w14:textId="77777777" w:rsidR="00632391" w:rsidRPr="00B35D29" w:rsidRDefault="00632391" w:rsidP="00632391">
            <w:pPr>
              <w:jc w:val="center"/>
              <w:rPr>
                <w:rFonts w:ascii="Arial" w:hAnsi="Arial" w:cs="Arial"/>
                <w:sz w:val="22"/>
                <w:szCs w:val="22"/>
              </w:rPr>
            </w:pPr>
          </w:p>
        </w:tc>
      </w:tr>
      <w:tr w:rsidR="00632391" w:rsidRPr="00B35D29" w14:paraId="49FF4428" w14:textId="77777777" w:rsidTr="00DF628E">
        <w:trPr>
          <w:jc w:val="center"/>
        </w:trPr>
        <w:tc>
          <w:tcPr>
            <w:tcW w:w="3234" w:type="dxa"/>
            <w:shd w:val="clear" w:color="auto" w:fill="FFFFFF"/>
          </w:tcPr>
          <w:p w14:paraId="03669B79" w14:textId="77777777" w:rsidR="00632391" w:rsidRDefault="00632391" w:rsidP="00632391">
            <w:pPr>
              <w:rPr>
                <w:rFonts w:ascii="Arial" w:hAnsi="Arial" w:cs="Arial"/>
                <w:sz w:val="22"/>
                <w:szCs w:val="22"/>
              </w:rPr>
            </w:pPr>
            <w:r>
              <w:rPr>
                <w:rFonts w:ascii="Arial" w:hAnsi="Arial" w:cs="Arial"/>
                <w:sz w:val="22"/>
                <w:szCs w:val="22"/>
              </w:rPr>
              <w:t>Johanna Gamboa Guzmán</w:t>
            </w:r>
          </w:p>
        </w:tc>
        <w:tc>
          <w:tcPr>
            <w:tcW w:w="2455" w:type="dxa"/>
            <w:shd w:val="clear" w:color="auto" w:fill="FFFFFF"/>
          </w:tcPr>
          <w:p w14:paraId="12671D18" w14:textId="77777777" w:rsidR="00632391" w:rsidRPr="00B35D29" w:rsidRDefault="00632391" w:rsidP="00632391">
            <w:pPr>
              <w:rPr>
                <w:rFonts w:ascii="Arial" w:hAnsi="Arial" w:cs="Arial"/>
                <w:sz w:val="22"/>
                <w:szCs w:val="22"/>
              </w:rPr>
            </w:pPr>
            <w:r w:rsidRPr="00B35D29">
              <w:rPr>
                <w:rFonts w:ascii="Arial" w:hAnsi="Arial" w:cs="Arial"/>
                <w:sz w:val="22"/>
                <w:szCs w:val="22"/>
              </w:rPr>
              <w:t>Perez Zeledón</w:t>
            </w:r>
          </w:p>
        </w:tc>
        <w:tc>
          <w:tcPr>
            <w:tcW w:w="2544" w:type="dxa"/>
            <w:gridSpan w:val="2"/>
          </w:tcPr>
          <w:p w14:paraId="18D3D4AC" w14:textId="77777777" w:rsidR="00632391" w:rsidRDefault="00632391" w:rsidP="00632391">
            <w:pPr>
              <w:rPr>
                <w:rFonts w:ascii="Arial" w:hAnsi="Arial" w:cs="Arial"/>
                <w:sz w:val="22"/>
                <w:szCs w:val="22"/>
              </w:rPr>
            </w:pPr>
            <w:r>
              <w:rPr>
                <w:rFonts w:ascii="Arial" w:hAnsi="Arial" w:cs="Arial"/>
                <w:sz w:val="22"/>
                <w:szCs w:val="22"/>
              </w:rPr>
              <w:t>Coordinadora Área Jurisdiccional</w:t>
            </w:r>
            <w:r w:rsidRPr="00B35D29">
              <w:rPr>
                <w:rFonts w:ascii="Arial" w:hAnsi="Arial" w:cs="Arial"/>
                <w:sz w:val="22"/>
                <w:szCs w:val="22"/>
              </w:rPr>
              <w:t xml:space="preserve"> </w:t>
            </w:r>
          </w:p>
        </w:tc>
        <w:tc>
          <w:tcPr>
            <w:tcW w:w="587" w:type="dxa"/>
            <w:shd w:val="clear" w:color="auto" w:fill="FFFFFF"/>
          </w:tcPr>
          <w:p w14:paraId="119291BF" w14:textId="77777777" w:rsidR="00632391" w:rsidRPr="00B35D29" w:rsidRDefault="00632391" w:rsidP="00632391">
            <w:pPr>
              <w:jc w:val="center"/>
              <w:rPr>
                <w:rFonts w:ascii="Arial" w:hAnsi="Arial" w:cs="Arial"/>
                <w:sz w:val="22"/>
                <w:szCs w:val="22"/>
              </w:rPr>
            </w:pPr>
          </w:p>
        </w:tc>
        <w:tc>
          <w:tcPr>
            <w:tcW w:w="608" w:type="dxa"/>
            <w:shd w:val="clear" w:color="auto" w:fill="FFFFFF"/>
          </w:tcPr>
          <w:p w14:paraId="3EEDF5E6" w14:textId="77777777" w:rsidR="00632391" w:rsidRPr="00B35D29" w:rsidRDefault="00632391" w:rsidP="00632391">
            <w:pPr>
              <w:jc w:val="center"/>
              <w:rPr>
                <w:rFonts w:ascii="Arial" w:hAnsi="Arial" w:cs="Arial"/>
                <w:sz w:val="22"/>
                <w:szCs w:val="22"/>
              </w:rPr>
            </w:pPr>
          </w:p>
        </w:tc>
      </w:tr>
      <w:tr w:rsidR="00632391" w:rsidRPr="00B35D29" w14:paraId="49C966A2" w14:textId="77777777" w:rsidTr="00DF628E">
        <w:trPr>
          <w:jc w:val="center"/>
        </w:trPr>
        <w:tc>
          <w:tcPr>
            <w:tcW w:w="3234" w:type="dxa"/>
            <w:shd w:val="clear" w:color="auto" w:fill="FFFFFF"/>
          </w:tcPr>
          <w:p w14:paraId="60E696EF" w14:textId="77777777" w:rsidR="00632391" w:rsidRPr="0010768B" w:rsidRDefault="00632391" w:rsidP="00632391">
            <w:pPr>
              <w:rPr>
                <w:rFonts w:ascii="Arial" w:hAnsi="Arial" w:cs="Arial"/>
                <w:sz w:val="22"/>
                <w:szCs w:val="22"/>
              </w:rPr>
            </w:pPr>
            <w:r>
              <w:rPr>
                <w:rFonts w:ascii="Arial" w:hAnsi="Arial" w:cs="Arial"/>
                <w:sz w:val="22"/>
                <w:szCs w:val="22"/>
              </w:rPr>
              <w:t>Jessica Torres Marín</w:t>
            </w:r>
          </w:p>
        </w:tc>
        <w:tc>
          <w:tcPr>
            <w:tcW w:w="2455" w:type="dxa"/>
            <w:shd w:val="clear" w:color="auto" w:fill="FFFFFF"/>
          </w:tcPr>
          <w:p w14:paraId="093937F4" w14:textId="77777777" w:rsidR="00632391" w:rsidRPr="00B35D29" w:rsidRDefault="00632391" w:rsidP="00632391">
            <w:pPr>
              <w:rPr>
                <w:rFonts w:ascii="Arial" w:hAnsi="Arial" w:cs="Arial"/>
                <w:sz w:val="22"/>
                <w:szCs w:val="22"/>
              </w:rPr>
            </w:pPr>
            <w:r w:rsidRPr="00B35D29">
              <w:rPr>
                <w:rFonts w:ascii="Arial" w:hAnsi="Arial" w:cs="Arial"/>
                <w:sz w:val="22"/>
                <w:szCs w:val="22"/>
              </w:rPr>
              <w:t>Perez Zeledón</w:t>
            </w:r>
          </w:p>
        </w:tc>
        <w:tc>
          <w:tcPr>
            <w:tcW w:w="2544" w:type="dxa"/>
            <w:gridSpan w:val="2"/>
          </w:tcPr>
          <w:p w14:paraId="7324390B" w14:textId="77777777" w:rsidR="00632391" w:rsidRPr="00B35D29" w:rsidRDefault="00632391" w:rsidP="00632391">
            <w:pPr>
              <w:rPr>
                <w:rFonts w:ascii="Arial" w:hAnsi="Arial" w:cs="Arial"/>
                <w:sz w:val="22"/>
                <w:szCs w:val="22"/>
              </w:rPr>
            </w:pPr>
            <w:r>
              <w:rPr>
                <w:rFonts w:ascii="Arial" w:hAnsi="Arial" w:cs="Arial"/>
                <w:sz w:val="22"/>
                <w:szCs w:val="22"/>
              </w:rPr>
              <w:t>Coordinadora Área Administrativa</w:t>
            </w:r>
            <w:r w:rsidRPr="00B35D29">
              <w:rPr>
                <w:rFonts w:ascii="Arial" w:hAnsi="Arial" w:cs="Arial"/>
                <w:sz w:val="22"/>
                <w:szCs w:val="22"/>
              </w:rPr>
              <w:t xml:space="preserve"> </w:t>
            </w:r>
          </w:p>
        </w:tc>
        <w:tc>
          <w:tcPr>
            <w:tcW w:w="587" w:type="dxa"/>
            <w:shd w:val="clear" w:color="auto" w:fill="FFFFFF"/>
          </w:tcPr>
          <w:p w14:paraId="4FAD5E0C"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48FDC05C" w14:textId="77777777" w:rsidR="00632391" w:rsidRPr="00B35D29" w:rsidRDefault="00632391" w:rsidP="00632391">
            <w:pPr>
              <w:jc w:val="center"/>
              <w:rPr>
                <w:rFonts w:ascii="Arial" w:hAnsi="Arial" w:cs="Arial"/>
                <w:sz w:val="22"/>
                <w:szCs w:val="22"/>
              </w:rPr>
            </w:pPr>
          </w:p>
        </w:tc>
      </w:tr>
      <w:tr w:rsidR="00632391" w:rsidRPr="00B35D29" w14:paraId="1998F0BE" w14:textId="77777777" w:rsidTr="00DF628E">
        <w:trPr>
          <w:jc w:val="center"/>
        </w:trPr>
        <w:tc>
          <w:tcPr>
            <w:tcW w:w="3234" w:type="dxa"/>
            <w:shd w:val="clear" w:color="auto" w:fill="FFFFFF"/>
          </w:tcPr>
          <w:p w14:paraId="4E732D31" w14:textId="77777777" w:rsidR="00632391" w:rsidRPr="0010768B" w:rsidRDefault="00632391" w:rsidP="00632391">
            <w:pPr>
              <w:rPr>
                <w:rFonts w:ascii="Arial" w:hAnsi="Arial" w:cs="Arial"/>
                <w:sz w:val="22"/>
                <w:szCs w:val="22"/>
              </w:rPr>
            </w:pPr>
            <w:r w:rsidRPr="0010768B">
              <w:rPr>
                <w:rFonts w:ascii="Arial" w:hAnsi="Arial" w:cs="Arial"/>
                <w:sz w:val="22"/>
                <w:szCs w:val="22"/>
              </w:rPr>
              <w:t>Juan Carlos Rodríguez González</w:t>
            </w:r>
          </w:p>
        </w:tc>
        <w:tc>
          <w:tcPr>
            <w:tcW w:w="2455" w:type="dxa"/>
            <w:shd w:val="clear" w:color="auto" w:fill="FFFFFF"/>
          </w:tcPr>
          <w:p w14:paraId="3399908F" w14:textId="77777777" w:rsidR="00632391" w:rsidRPr="00B35D29" w:rsidRDefault="00632391" w:rsidP="00632391">
            <w:pPr>
              <w:rPr>
                <w:rFonts w:ascii="Arial" w:hAnsi="Arial" w:cs="Arial"/>
                <w:sz w:val="22"/>
                <w:szCs w:val="22"/>
              </w:rPr>
            </w:pPr>
            <w:r w:rsidRPr="00B35D29">
              <w:rPr>
                <w:rFonts w:ascii="Arial" w:hAnsi="Arial" w:cs="Arial"/>
                <w:sz w:val="22"/>
                <w:szCs w:val="22"/>
              </w:rPr>
              <w:t>II CJ San José</w:t>
            </w:r>
          </w:p>
        </w:tc>
        <w:tc>
          <w:tcPr>
            <w:tcW w:w="2544" w:type="dxa"/>
            <w:gridSpan w:val="2"/>
          </w:tcPr>
          <w:p w14:paraId="254B9D09"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60D42900"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4635D0D2" w14:textId="77777777" w:rsidR="00632391" w:rsidRPr="00B35D29" w:rsidRDefault="00632391" w:rsidP="00632391">
            <w:pPr>
              <w:jc w:val="center"/>
              <w:rPr>
                <w:rFonts w:ascii="Arial" w:hAnsi="Arial" w:cs="Arial"/>
                <w:sz w:val="22"/>
                <w:szCs w:val="22"/>
              </w:rPr>
            </w:pPr>
          </w:p>
        </w:tc>
      </w:tr>
      <w:tr w:rsidR="00632391" w:rsidRPr="00B35D29" w14:paraId="6B6F4B96" w14:textId="77777777" w:rsidTr="00DF628E">
        <w:trPr>
          <w:jc w:val="center"/>
        </w:trPr>
        <w:tc>
          <w:tcPr>
            <w:tcW w:w="3234" w:type="dxa"/>
            <w:shd w:val="clear" w:color="auto" w:fill="FFFFFF"/>
          </w:tcPr>
          <w:p w14:paraId="1B586472" w14:textId="77777777" w:rsidR="00632391" w:rsidRPr="0010768B" w:rsidRDefault="00632391" w:rsidP="00632391">
            <w:pPr>
              <w:rPr>
                <w:rFonts w:ascii="Arial" w:hAnsi="Arial" w:cs="Arial"/>
                <w:sz w:val="22"/>
                <w:szCs w:val="22"/>
              </w:rPr>
            </w:pPr>
            <w:r w:rsidRPr="0010768B">
              <w:rPr>
                <w:rFonts w:ascii="Arial" w:hAnsi="Arial" w:cs="Arial"/>
                <w:sz w:val="22"/>
                <w:szCs w:val="22"/>
              </w:rPr>
              <w:t>Esteban Solano Alvarado</w:t>
            </w:r>
          </w:p>
        </w:tc>
        <w:tc>
          <w:tcPr>
            <w:tcW w:w="2455" w:type="dxa"/>
            <w:shd w:val="clear" w:color="auto" w:fill="FFFFFF"/>
          </w:tcPr>
          <w:p w14:paraId="29121E77" w14:textId="77777777" w:rsidR="00632391" w:rsidRPr="00B35D29" w:rsidRDefault="00632391" w:rsidP="00632391">
            <w:pPr>
              <w:rPr>
                <w:rFonts w:ascii="Arial" w:hAnsi="Arial" w:cs="Arial"/>
                <w:sz w:val="22"/>
                <w:szCs w:val="22"/>
              </w:rPr>
            </w:pPr>
            <w:r w:rsidRPr="00B35D29">
              <w:rPr>
                <w:rFonts w:ascii="Arial" w:hAnsi="Arial" w:cs="Arial"/>
                <w:sz w:val="22"/>
                <w:szCs w:val="22"/>
              </w:rPr>
              <w:t>I y III de San José</w:t>
            </w:r>
          </w:p>
        </w:tc>
        <w:tc>
          <w:tcPr>
            <w:tcW w:w="2544" w:type="dxa"/>
            <w:gridSpan w:val="2"/>
          </w:tcPr>
          <w:p w14:paraId="372785C9"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02443F99"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0F488051" w14:textId="77777777" w:rsidR="00632391" w:rsidRPr="00B35D29" w:rsidRDefault="00632391" w:rsidP="00632391">
            <w:pPr>
              <w:jc w:val="center"/>
              <w:rPr>
                <w:rFonts w:ascii="Arial" w:hAnsi="Arial" w:cs="Arial"/>
                <w:sz w:val="22"/>
                <w:szCs w:val="22"/>
              </w:rPr>
            </w:pPr>
          </w:p>
        </w:tc>
      </w:tr>
      <w:tr w:rsidR="00632391" w:rsidRPr="00B35D29" w14:paraId="20F7C880" w14:textId="77777777" w:rsidTr="00DF628E">
        <w:trPr>
          <w:jc w:val="center"/>
        </w:trPr>
        <w:tc>
          <w:tcPr>
            <w:tcW w:w="3234" w:type="dxa"/>
            <w:shd w:val="clear" w:color="auto" w:fill="FFFFFF"/>
          </w:tcPr>
          <w:p w14:paraId="27B3B81F" w14:textId="77777777" w:rsidR="00632391" w:rsidRPr="0010768B" w:rsidRDefault="00632391" w:rsidP="00632391">
            <w:pPr>
              <w:rPr>
                <w:rFonts w:ascii="Arial" w:hAnsi="Arial" w:cs="Arial"/>
                <w:sz w:val="22"/>
                <w:szCs w:val="22"/>
              </w:rPr>
            </w:pPr>
            <w:r w:rsidRPr="0010768B">
              <w:rPr>
                <w:rFonts w:ascii="Arial" w:hAnsi="Arial" w:cs="Arial"/>
                <w:sz w:val="22"/>
                <w:szCs w:val="22"/>
              </w:rPr>
              <w:t>Yessika Campos Morales</w:t>
            </w:r>
          </w:p>
        </w:tc>
        <w:tc>
          <w:tcPr>
            <w:tcW w:w="2455" w:type="dxa"/>
            <w:shd w:val="clear" w:color="auto" w:fill="FFFFFF"/>
          </w:tcPr>
          <w:p w14:paraId="34AB5634" w14:textId="77777777" w:rsidR="00632391" w:rsidRPr="00B35D29" w:rsidRDefault="00632391" w:rsidP="00632391">
            <w:pPr>
              <w:rPr>
                <w:rFonts w:ascii="Arial" w:hAnsi="Arial" w:cs="Arial"/>
                <w:sz w:val="22"/>
                <w:szCs w:val="22"/>
              </w:rPr>
            </w:pPr>
            <w:r w:rsidRPr="00B35D29">
              <w:rPr>
                <w:rFonts w:ascii="Arial" w:hAnsi="Arial" w:cs="Arial"/>
                <w:sz w:val="22"/>
                <w:szCs w:val="22"/>
              </w:rPr>
              <w:t>Sarapiquí</w:t>
            </w:r>
          </w:p>
        </w:tc>
        <w:tc>
          <w:tcPr>
            <w:tcW w:w="2544" w:type="dxa"/>
            <w:gridSpan w:val="2"/>
          </w:tcPr>
          <w:p w14:paraId="2C16D3AC"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02C32B9B"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146C7CAE" w14:textId="77777777" w:rsidR="00632391" w:rsidRPr="00B35D29" w:rsidRDefault="00632391" w:rsidP="00632391">
            <w:pPr>
              <w:jc w:val="center"/>
              <w:rPr>
                <w:rFonts w:ascii="Arial" w:hAnsi="Arial" w:cs="Arial"/>
                <w:sz w:val="22"/>
                <w:szCs w:val="22"/>
              </w:rPr>
            </w:pPr>
          </w:p>
        </w:tc>
      </w:tr>
      <w:tr w:rsidR="00632391" w:rsidRPr="00B35D29" w14:paraId="64478272" w14:textId="77777777" w:rsidTr="00DF628E">
        <w:trPr>
          <w:jc w:val="center"/>
        </w:trPr>
        <w:tc>
          <w:tcPr>
            <w:tcW w:w="3234" w:type="dxa"/>
            <w:shd w:val="clear" w:color="auto" w:fill="FFFFFF"/>
          </w:tcPr>
          <w:p w14:paraId="5CD3A433" w14:textId="77777777" w:rsidR="00632391" w:rsidRPr="0010768B" w:rsidRDefault="00632391" w:rsidP="00632391">
            <w:pPr>
              <w:rPr>
                <w:rFonts w:ascii="Arial" w:hAnsi="Arial" w:cs="Arial"/>
                <w:sz w:val="22"/>
                <w:szCs w:val="22"/>
              </w:rPr>
            </w:pPr>
            <w:r>
              <w:rPr>
                <w:rFonts w:ascii="Arial" w:hAnsi="Arial" w:cs="Arial"/>
                <w:sz w:val="22"/>
                <w:szCs w:val="22"/>
              </w:rPr>
              <w:t>Jonathan Soto Cubillo</w:t>
            </w:r>
          </w:p>
        </w:tc>
        <w:tc>
          <w:tcPr>
            <w:tcW w:w="2455" w:type="dxa"/>
            <w:shd w:val="clear" w:color="auto" w:fill="FFFFFF"/>
          </w:tcPr>
          <w:p w14:paraId="3E4F203B" w14:textId="77777777" w:rsidR="00632391" w:rsidRPr="00B35D29" w:rsidRDefault="00632391" w:rsidP="00632391">
            <w:pPr>
              <w:rPr>
                <w:rFonts w:ascii="Arial" w:hAnsi="Arial" w:cs="Arial"/>
                <w:sz w:val="22"/>
                <w:szCs w:val="22"/>
              </w:rPr>
            </w:pPr>
            <w:r>
              <w:rPr>
                <w:rFonts w:ascii="Arial" w:hAnsi="Arial" w:cs="Arial"/>
                <w:sz w:val="22"/>
                <w:szCs w:val="22"/>
              </w:rPr>
              <w:t>Sarapiquí</w:t>
            </w:r>
          </w:p>
        </w:tc>
        <w:tc>
          <w:tcPr>
            <w:tcW w:w="2544" w:type="dxa"/>
            <w:gridSpan w:val="2"/>
          </w:tcPr>
          <w:p w14:paraId="7C9439E4" w14:textId="77777777" w:rsidR="00632391" w:rsidRPr="00B35D29" w:rsidRDefault="00632391" w:rsidP="00632391">
            <w:pPr>
              <w:rPr>
                <w:rFonts w:ascii="Arial" w:hAnsi="Arial" w:cs="Arial"/>
                <w:sz w:val="22"/>
                <w:szCs w:val="22"/>
              </w:rPr>
            </w:pPr>
            <w:r>
              <w:rPr>
                <w:rFonts w:ascii="Arial" w:hAnsi="Arial" w:cs="Arial"/>
                <w:sz w:val="22"/>
                <w:szCs w:val="22"/>
              </w:rPr>
              <w:t xml:space="preserve">Coordinador </w:t>
            </w:r>
            <w:r w:rsidR="00DF628E">
              <w:rPr>
                <w:rFonts w:ascii="Arial" w:hAnsi="Arial" w:cs="Arial"/>
                <w:sz w:val="22"/>
                <w:szCs w:val="22"/>
              </w:rPr>
              <w:t>de Unidad</w:t>
            </w:r>
          </w:p>
        </w:tc>
        <w:tc>
          <w:tcPr>
            <w:tcW w:w="587" w:type="dxa"/>
            <w:shd w:val="clear" w:color="auto" w:fill="FFFFFF"/>
          </w:tcPr>
          <w:p w14:paraId="5D7DE473" w14:textId="77777777" w:rsidR="00632391" w:rsidRPr="00B35D29" w:rsidRDefault="00DF628E" w:rsidP="00632391">
            <w:pPr>
              <w:jc w:val="center"/>
              <w:rPr>
                <w:rFonts w:ascii="Arial" w:hAnsi="Arial" w:cs="Arial"/>
                <w:sz w:val="22"/>
                <w:szCs w:val="22"/>
              </w:rPr>
            </w:pPr>
            <w:r>
              <w:rPr>
                <w:rFonts w:ascii="Arial" w:hAnsi="Arial" w:cs="Arial"/>
                <w:sz w:val="22"/>
                <w:szCs w:val="22"/>
              </w:rPr>
              <w:t>X</w:t>
            </w:r>
          </w:p>
        </w:tc>
        <w:tc>
          <w:tcPr>
            <w:tcW w:w="608" w:type="dxa"/>
            <w:shd w:val="clear" w:color="auto" w:fill="FFFFFF"/>
          </w:tcPr>
          <w:p w14:paraId="41B1FD19" w14:textId="77777777" w:rsidR="00632391" w:rsidRPr="00B35D29" w:rsidRDefault="00632391" w:rsidP="00632391">
            <w:pPr>
              <w:jc w:val="center"/>
              <w:rPr>
                <w:rFonts w:ascii="Arial" w:hAnsi="Arial" w:cs="Arial"/>
                <w:sz w:val="22"/>
                <w:szCs w:val="22"/>
              </w:rPr>
            </w:pPr>
          </w:p>
        </w:tc>
      </w:tr>
      <w:tr w:rsidR="00632391" w:rsidRPr="00B35D29" w14:paraId="6BD22343" w14:textId="77777777" w:rsidTr="00DF628E">
        <w:trPr>
          <w:jc w:val="center"/>
        </w:trPr>
        <w:tc>
          <w:tcPr>
            <w:tcW w:w="3234" w:type="dxa"/>
            <w:shd w:val="clear" w:color="auto" w:fill="FFFFFF"/>
          </w:tcPr>
          <w:p w14:paraId="26642B81" w14:textId="77777777" w:rsidR="00632391" w:rsidRPr="0010768B" w:rsidRDefault="00632391" w:rsidP="00632391">
            <w:pPr>
              <w:rPr>
                <w:rFonts w:ascii="Arial" w:hAnsi="Arial" w:cs="Arial"/>
                <w:sz w:val="22"/>
                <w:szCs w:val="22"/>
              </w:rPr>
            </w:pPr>
            <w:r w:rsidRPr="0010768B">
              <w:rPr>
                <w:rFonts w:ascii="Arial" w:hAnsi="Arial" w:cs="Arial"/>
                <w:sz w:val="22"/>
                <w:szCs w:val="22"/>
              </w:rPr>
              <w:t xml:space="preserve">Jeremy Josué Soto Aguilar </w:t>
            </w:r>
          </w:p>
        </w:tc>
        <w:tc>
          <w:tcPr>
            <w:tcW w:w="2455" w:type="dxa"/>
            <w:shd w:val="clear" w:color="auto" w:fill="FFFFFF"/>
          </w:tcPr>
          <w:p w14:paraId="6BE5B067" w14:textId="77777777" w:rsidR="00632391" w:rsidRPr="00B35D29" w:rsidRDefault="00632391" w:rsidP="00632391">
            <w:pPr>
              <w:rPr>
                <w:rFonts w:ascii="Arial" w:hAnsi="Arial" w:cs="Arial"/>
                <w:sz w:val="22"/>
                <w:szCs w:val="22"/>
              </w:rPr>
            </w:pPr>
            <w:r w:rsidRPr="00B35D29">
              <w:rPr>
                <w:rFonts w:ascii="Arial" w:hAnsi="Arial" w:cs="Arial"/>
                <w:sz w:val="22"/>
                <w:szCs w:val="22"/>
              </w:rPr>
              <w:t>Golfito</w:t>
            </w:r>
          </w:p>
        </w:tc>
        <w:tc>
          <w:tcPr>
            <w:tcW w:w="2544" w:type="dxa"/>
            <w:gridSpan w:val="2"/>
          </w:tcPr>
          <w:p w14:paraId="65AD56A0" w14:textId="77777777" w:rsidR="00632391" w:rsidRPr="00B35D29" w:rsidRDefault="00632391" w:rsidP="00632391">
            <w:pPr>
              <w:rPr>
                <w:rFonts w:ascii="Arial" w:hAnsi="Arial" w:cs="Arial"/>
                <w:sz w:val="22"/>
                <w:szCs w:val="22"/>
              </w:rPr>
            </w:pPr>
            <w:r w:rsidRPr="00B35D29">
              <w:rPr>
                <w:rFonts w:ascii="Arial" w:hAnsi="Arial" w:cs="Arial"/>
                <w:sz w:val="22"/>
                <w:szCs w:val="22"/>
              </w:rPr>
              <w:t>Adm. Regional</w:t>
            </w:r>
          </w:p>
        </w:tc>
        <w:tc>
          <w:tcPr>
            <w:tcW w:w="587" w:type="dxa"/>
            <w:shd w:val="clear" w:color="auto" w:fill="FFFFFF"/>
          </w:tcPr>
          <w:p w14:paraId="45E13807" w14:textId="77777777" w:rsidR="00632391" w:rsidRPr="00B35D29" w:rsidRDefault="00632391" w:rsidP="00632391">
            <w:pPr>
              <w:jc w:val="center"/>
              <w:rPr>
                <w:rFonts w:ascii="Arial" w:hAnsi="Arial" w:cs="Arial"/>
                <w:sz w:val="22"/>
                <w:szCs w:val="22"/>
              </w:rPr>
            </w:pPr>
            <w:r w:rsidRPr="00B35D29">
              <w:rPr>
                <w:rFonts w:ascii="Arial" w:hAnsi="Arial" w:cs="Arial"/>
                <w:sz w:val="22"/>
                <w:szCs w:val="22"/>
              </w:rPr>
              <w:t>X</w:t>
            </w:r>
          </w:p>
        </w:tc>
        <w:tc>
          <w:tcPr>
            <w:tcW w:w="608" w:type="dxa"/>
            <w:shd w:val="clear" w:color="auto" w:fill="FFFFFF"/>
          </w:tcPr>
          <w:p w14:paraId="6C2F40B4" w14:textId="77777777" w:rsidR="00632391" w:rsidRPr="00B35D29" w:rsidRDefault="00632391" w:rsidP="00632391">
            <w:pPr>
              <w:jc w:val="center"/>
              <w:rPr>
                <w:rFonts w:ascii="Arial" w:hAnsi="Arial" w:cs="Arial"/>
                <w:sz w:val="22"/>
                <w:szCs w:val="22"/>
              </w:rPr>
            </w:pPr>
          </w:p>
        </w:tc>
      </w:tr>
      <w:tr w:rsidR="00632391" w:rsidRPr="002D04D9" w14:paraId="44DC99BF" w14:textId="77777777" w:rsidTr="006A1CF9">
        <w:trPr>
          <w:jc w:val="center"/>
        </w:trPr>
        <w:tc>
          <w:tcPr>
            <w:tcW w:w="9428" w:type="dxa"/>
            <w:gridSpan w:val="6"/>
            <w:shd w:val="clear" w:color="auto" w:fill="F7CAAC"/>
          </w:tcPr>
          <w:p w14:paraId="779FB480" w14:textId="77777777" w:rsidR="00632391" w:rsidRPr="002D04D9" w:rsidRDefault="00632391" w:rsidP="00632391">
            <w:pPr>
              <w:jc w:val="center"/>
              <w:rPr>
                <w:rFonts w:ascii="Arial" w:hAnsi="Arial" w:cs="Arial"/>
                <w:b/>
                <w:bCs/>
                <w:sz w:val="22"/>
                <w:szCs w:val="22"/>
              </w:rPr>
            </w:pPr>
            <w:r>
              <w:rPr>
                <w:rFonts w:ascii="Arial" w:hAnsi="Arial" w:cs="Arial"/>
                <w:b/>
                <w:bCs/>
                <w:sz w:val="22"/>
                <w:szCs w:val="22"/>
              </w:rPr>
              <w:t xml:space="preserve">PERSONAS </w:t>
            </w:r>
            <w:r w:rsidRPr="002D04D9">
              <w:rPr>
                <w:rFonts w:ascii="Arial" w:hAnsi="Arial" w:cs="Arial"/>
                <w:b/>
                <w:bCs/>
                <w:sz w:val="22"/>
                <w:szCs w:val="22"/>
              </w:rPr>
              <w:t>INVITAD</w:t>
            </w:r>
            <w:r>
              <w:rPr>
                <w:rFonts w:ascii="Arial" w:hAnsi="Arial" w:cs="Arial"/>
                <w:b/>
                <w:bCs/>
                <w:sz w:val="22"/>
                <w:szCs w:val="22"/>
              </w:rPr>
              <w:t>A</w:t>
            </w:r>
            <w:r w:rsidRPr="002D04D9">
              <w:rPr>
                <w:rFonts w:ascii="Arial" w:hAnsi="Arial" w:cs="Arial"/>
                <w:b/>
                <w:bCs/>
                <w:sz w:val="22"/>
                <w:szCs w:val="22"/>
              </w:rPr>
              <w:t>S</w:t>
            </w:r>
          </w:p>
        </w:tc>
      </w:tr>
      <w:tr w:rsidR="00632391" w:rsidRPr="002D04D9" w14:paraId="3E1E2CFE" w14:textId="77777777" w:rsidTr="00DF628E">
        <w:trPr>
          <w:jc w:val="center"/>
        </w:trPr>
        <w:tc>
          <w:tcPr>
            <w:tcW w:w="3234" w:type="dxa"/>
            <w:shd w:val="clear" w:color="auto" w:fill="FFFFFF"/>
          </w:tcPr>
          <w:p w14:paraId="5E0308FB" w14:textId="77777777" w:rsidR="00632391" w:rsidRPr="002D04D9" w:rsidRDefault="00DF628E" w:rsidP="00632391">
            <w:pPr>
              <w:rPr>
                <w:rFonts w:ascii="Arial" w:hAnsi="Arial" w:cs="Arial"/>
                <w:sz w:val="22"/>
                <w:szCs w:val="22"/>
              </w:rPr>
            </w:pPr>
            <w:r>
              <w:rPr>
                <w:rFonts w:ascii="Arial" w:hAnsi="Arial" w:cs="Arial"/>
                <w:sz w:val="22"/>
                <w:szCs w:val="22"/>
              </w:rPr>
              <w:t xml:space="preserve">Elena </w:t>
            </w:r>
            <w:r w:rsidR="00632391">
              <w:rPr>
                <w:rFonts w:ascii="Arial" w:hAnsi="Arial" w:cs="Arial"/>
                <w:sz w:val="22"/>
                <w:szCs w:val="22"/>
              </w:rPr>
              <w:t>Gabriela</w:t>
            </w:r>
            <w:r>
              <w:rPr>
                <w:rFonts w:ascii="Arial" w:hAnsi="Arial" w:cs="Arial"/>
                <w:sz w:val="22"/>
                <w:szCs w:val="22"/>
              </w:rPr>
              <w:t xml:space="preserve"> Picado González</w:t>
            </w:r>
            <w:r w:rsidR="00632391">
              <w:rPr>
                <w:rFonts w:ascii="Arial" w:hAnsi="Arial" w:cs="Arial"/>
                <w:sz w:val="22"/>
                <w:szCs w:val="22"/>
              </w:rPr>
              <w:t xml:space="preserve"> </w:t>
            </w:r>
          </w:p>
        </w:tc>
        <w:tc>
          <w:tcPr>
            <w:tcW w:w="2455" w:type="dxa"/>
            <w:shd w:val="clear" w:color="auto" w:fill="FFFFFF"/>
          </w:tcPr>
          <w:p w14:paraId="357C61CC" w14:textId="77777777" w:rsidR="00632391" w:rsidRPr="002D04D9" w:rsidRDefault="00632391" w:rsidP="00632391">
            <w:pPr>
              <w:rPr>
                <w:rFonts w:ascii="Arial" w:hAnsi="Arial" w:cs="Arial"/>
                <w:sz w:val="22"/>
                <w:szCs w:val="22"/>
              </w:rPr>
            </w:pPr>
            <w:r>
              <w:rPr>
                <w:rFonts w:ascii="Arial" w:hAnsi="Arial" w:cs="Arial"/>
                <w:sz w:val="22"/>
                <w:szCs w:val="22"/>
              </w:rPr>
              <w:t>Dirección de Planificación</w:t>
            </w:r>
          </w:p>
        </w:tc>
        <w:tc>
          <w:tcPr>
            <w:tcW w:w="2544" w:type="dxa"/>
            <w:gridSpan w:val="2"/>
          </w:tcPr>
          <w:p w14:paraId="7FC09610" w14:textId="77777777" w:rsidR="00632391" w:rsidRPr="002D04D9" w:rsidRDefault="00DF628E" w:rsidP="00632391">
            <w:pPr>
              <w:rPr>
                <w:rFonts w:ascii="Arial" w:hAnsi="Arial" w:cs="Arial"/>
                <w:sz w:val="22"/>
                <w:szCs w:val="22"/>
              </w:rPr>
            </w:pPr>
            <w:r>
              <w:rPr>
                <w:rFonts w:ascii="Arial" w:hAnsi="Arial" w:cs="Arial"/>
                <w:sz w:val="22"/>
                <w:szCs w:val="22"/>
              </w:rPr>
              <w:t xml:space="preserve">Jefa. </w:t>
            </w:r>
            <w:r w:rsidR="00D21BD5">
              <w:rPr>
                <w:rFonts w:ascii="Arial" w:hAnsi="Arial" w:cs="Arial"/>
                <w:sz w:val="22"/>
                <w:szCs w:val="22"/>
              </w:rPr>
              <w:t>Subproceso de Evaluación</w:t>
            </w:r>
          </w:p>
        </w:tc>
        <w:tc>
          <w:tcPr>
            <w:tcW w:w="587" w:type="dxa"/>
          </w:tcPr>
          <w:p w14:paraId="1A49E48B" w14:textId="77777777" w:rsidR="00632391" w:rsidRPr="002D04D9" w:rsidRDefault="00632391" w:rsidP="00632391">
            <w:pPr>
              <w:jc w:val="center"/>
              <w:rPr>
                <w:rFonts w:ascii="Arial" w:hAnsi="Arial" w:cs="Arial"/>
                <w:sz w:val="22"/>
                <w:szCs w:val="22"/>
              </w:rPr>
            </w:pPr>
            <w:r w:rsidRPr="002D04D9">
              <w:rPr>
                <w:rFonts w:ascii="Arial" w:hAnsi="Arial" w:cs="Arial"/>
                <w:sz w:val="22"/>
                <w:szCs w:val="22"/>
              </w:rPr>
              <w:t>X</w:t>
            </w:r>
          </w:p>
        </w:tc>
        <w:tc>
          <w:tcPr>
            <w:tcW w:w="608" w:type="dxa"/>
          </w:tcPr>
          <w:p w14:paraId="1FD15E5F" w14:textId="77777777" w:rsidR="00632391" w:rsidRPr="002D04D9" w:rsidRDefault="00632391" w:rsidP="00632391">
            <w:pPr>
              <w:jc w:val="center"/>
              <w:rPr>
                <w:rFonts w:ascii="Arial" w:hAnsi="Arial" w:cs="Arial"/>
                <w:sz w:val="22"/>
                <w:szCs w:val="22"/>
              </w:rPr>
            </w:pPr>
          </w:p>
        </w:tc>
      </w:tr>
      <w:tr w:rsidR="00632391" w:rsidRPr="002D04D9" w14:paraId="50F9ED1D" w14:textId="77777777" w:rsidTr="00DF628E">
        <w:trPr>
          <w:jc w:val="center"/>
        </w:trPr>
        <w:tc>
          <w:tcPr>
            <w:tcW w:w="3234" w:type="dxa"/>
            <w:shd w:val="clear" w:color="auto" w:fill="FFFFFF"/>
          </w:tcPr>
          <w:p w14:paraId="26B0D4E1" w14:textId="77777777" w:rsidR="00632391" w:rsidRPr="002D04D9" w:rsidRDefault="00632391" w:rsidP="00632391">
            <w:pPr>
              <w:rPr>
                <w:rFonts w:ascii="Arial" w:hAnsi="Arial" w:cs="Arial"/>
                <w:sz w:val="22"/>
                <w:szCs w:val="22"/>
              </w:rPr>
            </w:pPr>
            <w:r>
              <w:rPr>
                <w:rFonts w:ascii="Arial" w:hAnsi="Arial" w:cs="Arial"/>
                <w:sz w:val="22"/>
                <w:szCs w:val="22"/>
              </w:rPr>
              <w:t>Erick Manuel Sánchez Duarte</w:t>
            </w:r>
          </w:p>
        </w:tc>
        <w:tc>
          <w:tcPr>
            <w:tcW w:w="2455" w:type="dxa"/>
            <w:shd w:val="clear" w:color="auto" w:fill="FFFFFF"/>
          </w:tcPr>
          <w:p w14:paraId="68E395F3" w14:textId="77777777" w:rsidR="00632391" w:rsidRPr="002D04D9" w:rsidRDefault="00632391" w:rsidP="00632391">
            <w:pPr>
              <w:rPr>
                <w:rFonts w:ascii="Arial" w:hAnsi="Arial" w:cs="Arial"/>
                <w:sz w:val="22"/>
                <w:szCs w:val="22"/>
              </w:rPr>
            </w:pPr>
            <w:r>
              <w:rPr>
                <w:rFonts w:ascii="Arial" w:hAnsi="Arial" w:cs="Arial"/>
                <w:sz w:val="22"/>
                <w:szCs w:val="22"/>
              </w:rPr>
              <w:t>Dirección de Planificación</w:t>
            </w:r>
          </w:p>
        </w:tc>
        <w:tc>
          <w:tcPr>
            <w:tcW w:w="2544" w:type="dxa"/>
            <w:gridSpan w:val="2"/>
          </w:tcPr>
          <w:p w14:paraId="7DFC7FCA" w14:textId="77777777" w:rsidR="00632391" w:rsidRPr="002D04D9" w:rsidRDefault="00DF628E" w:rsidP="00DF628E">
            <w:pPr>
              <w:rPr>
                <w:rFonts w:ascii="Arial" w:hAnsi="Arial" w:cs="Arial"/>
                <w:sz w:val="22"/>
                <w:szCs w:val="22"/>
              </w:rPr>
            </w:pPr>
            <w:r>
              <w:rPr>
                <w:rFonts w:ascii="Arial" w:hAnsi="Arial" w:cs="Arial"/>
                <w:sz w:val="22"/>
                <w:szCs w:val="22"/>
              </w:rPr>
              <w:t>Profesional. Desarrollo Organizacional</w:t>
            </w:r>
          </w:p>
        </w:tc>
        <w:tc>
          <w:tcPr>
            <w:tcW w:w="587" w:type="dxa"/>
          </w:tcPr>
          <w:p w14:paraId="5ABF5387" w14:textId="77777777" w:rsidR="00632391" w:rsidRPr="002D04D9" w:rsidRDefault="00DF628E" w:rsidP="00632391">
            <w:pPr>
              <w:jc w:val="center"/>
              <w:rPr>
                <w:rFonts w:ascii="Arial" w:hAnsi="Arial" w:cs="Arial"/>
                <w:sz w:val="22"/>
                <w:szCs w:val="22"/>
              </w:rPr>
            </w:pPr>
            <w:r>
              <w:rPr>
                <w:rFonts w:ascii="Arial" w:hAnsi="Arial" w:cs="Arial"/>
                <w:sz w:val="22"/>
                <w:szCs w:val="22"/>
              </w:rPr>
              <w:t>X</w:t>
            </w:r>
          </w:p>
        </w:tc>
        <w:tc>
          <w:tcPr>
            <w:tcW w:w="608" w:type="dxa"/>
          </w:tcPr>
          <w:p w14:paraId="78F458A7" w14:textId="77777777" w:rsidR="00632391" w:rsidRPr="002D04D9" w:rsidRDefault="00632391" w:rsidP="00632391">
            <w:pPr>
              <w:jc w:val="center"/>
              <w:rPr>
                <w:rFonts w:ascii="Arial" w:hAnsi="Arial" w:cs="Arial"/>
                <w:sz w:val="22"/>
                <w:szCs w:val="22"/>
              </w:rPr>
            </w:pPr>
          </w:p>
        </w:tc>
      </w:tr>
    </w:tbl>
    <w:p w14:paraId="1F0A417C" w14:textId="77777777" w:rsidR="00F51C36" w:rsidRPr="002D04D9" w:rsidRDefault="00F51C36" w:rsidP="00D47EB7">
      <w:pPr>
        <w:ind w:left="-284" w:right="-376"/>
        <w:jc w:val="both"/>
        <w:rPr>
          <w:rFonts w:ascii="Arial" w:hAnsi="Arial" w:cs="Arial"/>
          <w:bCs/>
          <w:sz w:val="22"/>
          <w:szCs w:val="22"/>
          <w:lang w:val="pt-PT"/>
        </w:rPr>
      </w:pPr>
    </w:p>
    <w:tbl>
      <w:tblPr>
        <w:tblW w:w="92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
        <w:gridCol w:w="9177"/>
        <w:gridCol w:w="53"/>
      </w:tblGrid>
      <w:tr w:rsidR="004E6588" w:rsidRPr="002D04D9" w14:paraId="0EE101AF" w14:textId="77777777" w:rsidTr="0022072A">
        <w:trPr>
          <w:jc w:val="center"/>
        </w:trPr>
        <w:tc>
          <w:tcPr>
            <w:tcW w:w="9249" w:type="dxa"/>
            <w:gridSpan w:val="3"/>
            <w:shd w:val="clear" w:color="auto" w:fill="D9D9D9"/>
          </w:tcPr>
          <w:p w14:paraId="677F049E" w14:textId="77777777" w:rsidR="004E6588" w:rsidRPr="002D04D9" w:rsidRDefault="0087799B" w:rsidP="008F3B0D">
            <w:pPr>
              <w:rPr>
                <w:rFonts w:ascii="Arial" w:hAnsi="Arial" w:cs="Arial"/>
                <w:b/>
                <w:sz w:val="22"/>
                <w:szCs w:val="22"/>
              </w:rPr>
            </w:pPr>
            <w:r w:rsidRPr="002D04D9">
              <w:rPr>
                <w:rFonts w:ascii="Arial" w:hAnsi="Arial" w:cs="Arial"/>
                <w:b/>
                <w:sz w:val="22"/>
                <w:szCs w:val="22"/>
              </w:rPr>
              <w:t>Tema Tratado y</w:t>
            </w:r>
            <w:r w:rsidR="0052309A" w:rsidRPr="002D04D9">
              <w:rPr>
                <w:rFonts w:ascii="Arial" w:hAnsi="Arial" w:cs="Arial"/>
                <w:b/>
                <w:sz w:val="22"/>
                <w:szCs w:val="22"/>
              </w:rPr>
              <w:t xml:space="preserve"> Acciones Definidas</w:t>
            </w:r>
          </w:p>
        </w:tc>
      </w:tr>
      <w:tr w:rsidR="00FA12E9" w:rsidRPr="002D04D9" w14:paraId="1EA89E33" w14:textId="77777777" w:rsidTr="0022072A">
        <w:trPr>
          <w:jc w:val="center"/>
        </w:trPr>
        <w:tc>
          <w:tcPr>
            <w:tcW w:w="9249" w:type="dxa"/>
            <w:gridSpan w:val="3"/>
          </w:tcPr>
          <w:p w14:paraId="690A59B5" w14:textId="77777777" w:rsidR="008F3B0D" w:rsidRDefault="008F3B0D" w:rsidP="008F3B0D">
            <w:pPr>
              <w:jc w:val="both"/>
              <w:rPr>
                <w:rFonts w:ascii="Arial" w:hAnsi="Arial" w:cs="Arial"/>
                <w:b/>
                <w:sz w:val="22"/>
                <w:szCs w:val="22"/>
                <w:lang w:val="es-MX"/>
              </w:rPr>
            </w:pPr>
          </w:p>
          <w:p w14:paraId="4D206B5D" w14:textId="77777777" w:rsidR="001F55FA" w:rsidRDefault="001F55FA" w:rsidP="008F3B0D">
            <w:pPr>
              <w:jc w:val="both"/>
              <w:rPr>
                <w:rFonts w:ascii="Arial" w:hAnsi="Arial" w:cs="Arial"/>
                <w:b/>
                <w:bCs/>
                <w:sz w:val="22"/>
                <w:szCs w:val="22"/>
                <w:lang w:eastAsia="es-ES"/>
              </w:rPr>
            </w:pPr>
            <w:r w:rsidRPr="00E33A83">
              <w:rPr>
                <w:rFonts w:ascii="Arial" w:hAnsi="Arial" w:cs="Arial"/>
                <w:b/>
                <w:bCs/>
                <w:sz w:val="22"/>
                <w:szCs w:val="22"/>
                <w:lang w:eastAsia="es-ES"/>
              </w:rPr>
              <w:lastRenderedPageBreak/>
              <w:t>Tema</w:t>
            </w:r>
            <w:r w:rsidR="00FB6C5F" w:rsidRPr="00E33A83">
              <w:rPr>
                <w:rFonts w:ascii="Arial" w:hAnsi="Arial" w:cs="Arial"/>
                <w:b/>
                <w:bCs/>
                <w:sz w:val="22"/>
                <w:szCs w:val="22"/>
                <w:lang w:eastAsia="es-ES"/>
              </w:rPr>
              <w:t xml:space="preserve"> 1</w:t>
            </w:r>
            <w:r w:rsidRPr="00E33A83">
              <w:rPr>
                <w:rFonts w:ascii="Arial" w:hAnsi="Arial" w:cs="Arial"/>
                <w:b/>
                <w:bCs/>
                <w:sz w:val="22"/>
                <w:szCs w:val="22"/>
                <w:lang w:eastAsia="es-ES"/>
              </w:rPr>
              <w:t xml:space="preserve">: Asuntos </w:t>
            </w:r>
            <w:r w:rsidR="00D020F9" w:rsidRPr="00E33A83">
              <w:rPr>
                <w:rFonts w:ascii="Arial" w:hAnsi="Arial" w:cs="Arial"/>
                <w:b/>
                <w:bCs/>
                <w:sz w:val="22"/>
                <w:szCs w:val="22"/>
                <w:lang w:eastAsia="es-ES"/>
              </w:rPr>
              <w:t>v</w:t>
            </w:r>
            <w:r w:rsidRPr="00E33A83">
              <w:rPr>
                <w:rFonts w:ascii="Arial" w:hAnsi="Arial" w:cs="Arial"/>
                <w:b/>
                <w:bCs/>
                <w:sz w:val="22"/>
                <w:szCs w:val="22"/>
                <w:lang w:eastAsia="es-ES"/>
              </w:rPr>
              <w:t xml:space="preserve">arios de la Dirección Ejecutiva. </w:t>
            </w:r>
          </w:p>
          <w:p w14:paraId="6FC3BD3A" w14:textId="77777777" w:rsidR="00E33A83" w:rsidRPr="00E33A83" w:rsidRDefault="00E33A83" w:rsidP="00FA44B9">
            <w:pPr>
              <w:ind w:left="1985" w:hanging="1985"/>
              <w:jc w:val="both"/>
              <w:rPr>
                <w:rFonts w:ascii="Arial" w:hAnsi="Arial" w:cs="Arial"/>
                <w:b/>
                <w:bCs/>
                <w:sz w:val="22"/>
                <w:szCs w:val="22"/>
                <w:lang w:eastAsia="es-ES"/>
              </w:rPr>
            </w:pPr>
          </w:p>
          <w:p w14:paraId="433F503B" w14:textId="77777777" w:rsidR="006E33F6" w:rsidRDefault="004D0339" w:rsidP="006E33F6">
            <w:pPr>
              <w:jc w:val="both"/>
              <w:rPr>
                <w:rFonts w:ascii="Arial" w:hAnsi="Arial" w:cs="Arial"/>
                <w:sz w:val="22"/>
                <w:szCs w:val="22"/>
                <w:lang w:val="es-MX"/>
              </w:rPr>
            </w:pPr>
            <w:r w:rsidRPr="002D04D9">
              <w:rPr>
                <w:rFonts w:ascii="Arial" w:hAnsi="Arial" w:cs="Arial"/>
                <w:sz w:val="22"/>
                <w:szCs w:val="22"/>
                <w:lang w:val="es-MX"/>
              </w:rPr>
              <w:t>El</w:t>
            </w:r>
            <w:r w:rsidR="007E6F53" w:rsidRPr="002D04D9">
              <w:rPr>
                <w:rFonts w:ascii="Arial" w:hAnsi="Arial" w:cs="Arial"/>
                <w:sz w:val="22"/>
                <w:szCs w:val="22"/>
                <w:lang w:val="es-MX"/>
              </w:rPr>
              <w:t xml:space="preserve"> Lic. Wilbert Kidd</w:t>
            </w:r>
            <w:r w:rsidR="0040743F" w:rsidRPr="002D04D9">
              <w:rPr>
                <w:rFonts w:ascii="Arial" w:hAnsi="Arial" w:cs="Arial"/>
                <w:sz w:val="22"/>
                <w:szCs w:val="22"/>
                <w:lang w:val="es-MX"/>
              </w:rPr>
              <w:t xml:space="preserve"> Alvarado, Subdirector Ejecutivo, inicia la reunión con los temas que se tratarán a continuación.</w:t>
            </w:r>
          </w:p>
          <w:p w14:paraId="6EF5D281" w14:textId="77777777" w:rsidR="006E33F6" w:rsidRDefault="006E33F6" w:rsidP="006E33F6">
            <w:pPr>
              <w:jc w:val="both"/>
              <w:rPr>
                <w:rFonts w:ascii="Arial" w:hAnsi="Arial" w:cs="Arial"/>
                <w:sz w:val="22"/>
                <w:szCs w:val="22"/>
                <w:lang w:val="es-MX"/>
              </w:rPr>
            </w:pPr>
          </w:p>
          <w:p w14:paraId="67998E5B" w14:textId="77777777" w:rsidR="00E33A83" w:rsidRDefault="00850EA1" w:rsidP="00E37428">
            <w:pPr>
              <w:spacing w:line="276" w:lineRule="auto"/>
              <w:jc w:val="both"/>
              <w:rPr>
                <w:rFonts w:ascii="Arial" w:hAnsi="Arial" w:cs="Arial"/>
                <w:b/>
                <w:bCs/>
                <w:sz w:val="22"/>
                <w:szCs w:val="22"/>
                <w:lang w:val="es-MX"/>
              </w:rPr>
            </w:pPr>
            <w:r>
              <w:rPr>
                <w:rFonts w:ascii="Arial" w:hAnsi="Arial" w:cs="Arial"/>
                <w:b/>
                <w:bCs/>
                <w:sz w:val="22"/>
                <w:szCs w:val="22"/>
                <w:lang w:val="es-MX"/>
              </w:rPr>
              <w:t>Doña Ana:</w:t>
            </w:r>
          </w:p>
          <w:p w14:paraId="08F71DB1" w14:textId="77777777" w:rsidR="00850EA1" w:rsidRDefault="00850EA1" w:rsidP="00E37428">
            <w:pPr>
              <w:spacing w:line="276" w:lineRule="auto"/>
              <w:jc w:val="both"/>
              <w:rPr>
                <w:rFonts w:ascii="Arial" w:hAnsi="Arial" w:cs="Arial"/>
                <w:b/>
                <w:bCs/>
                <w:sz w:val="22"/>
                <w:szCs w:val="22"/>
                <w:lang w:val="es-MX"/>
              </w:rPr>
            </w:pPr>
            <w:r>
              <w:rPr>
                <w:rFonts w:ascii="Arial" w:hAnsi="Arial" w:cs="Arial"/>
                <w:b/>
                <w:bCs/>
                <w:sz w:val="22"/>
                <w:szCs w:val="22"/>
                <w:lang w:val="es-MX"/>
              </w:rPr>
              <w:t>Comunica temas de fondo de interés de este grupo:</w:t>
            </w:r>
          </w:p>
          <w:p w14:paraId="0B3AC09B" w14:textId="77777777" w:rsidR="00850EA1" w:rsidRDefault="00850EA1" w:rsidP="00850EA1">
            <w:pPr>
              <w:numPr>
                <w:ilvl w:val="0"/>
                <w:numId w:val="16"/>
              </w:numPr>
              <w:spacing w:line="276" w:lineRule="auto"/>
              <w:jc w:val="both"/>
              <w:rPr>
                <w:rFonts w:ascii="Arial" w:hAnsi="Arial" w:cs="Arial"/>
                <w:sz w:val="22"/>
                <w:szCs w:val="22"/>
                <w:lang w:val="es-MX"/>
              </w:rPr>
            </w:pPr>
            <w:r w:rsidRPr="00850EA1">
              <w:rPr>
                <w:rFonts w:ascii="Arial" w:hAnsi="Arial" w:cs="Arial"/>
                <w:sz w:val="22"/>
                <w:szCs w:val="22"/>
                <w:lang w:val="es-MX"/>
              </w:rPr>
              <w:t>Retorno de Jose Luis Soto, retorno a la Administración Regional de II Circuito Judicial de San José</w:t>
            </w:r>
            <w:r w:rsidR="00E33A83">
              <w:rPr>
                <w:rFonts w:ascii="Arial" w:hAnsi="Arial" w:cs="Arial"/>
                <w:sz w:val="22"/>
                <w:szCs w:val="22"/>
                <w:lang w:val="es-MX"/>
              </w:rPr>
              <w:t>, de doña Alexandra Mora Steller a Servicios Generales</w:t>
            </w:r>
            <w:r w:rsidRPr="00850EA1">
              <w:rPr>
                <w:rFonts w:ascii="Arial" w:hAnsi="Arial" w:cs="Arial"/>
                <w:sz w:val="22"/>
                <w:szCs w:val="22"/>
                <w:lang w:val="es-MX"/>
              </w:rPr>
              <w:t xml:space="preserve"> por</w:t>
            </w:r>
            <w:r w:rsidR="00E33A83">
              <w:rPr>
                <w:rFonts w:ascii="Arial" w:hAnsi="Arial" w:cs="Arial"/>
                <w:sz w:val="22"/>
                <w:szCs w:val="22"/>
                <w:lang w:val="es-MX"/>
              </w:rPr>
              <w:t xml:space="preserve"> la</w:t>
            </w:r>
            <w:r w:rsidRPr="00850EA1">
              <w:rPr>
                <w:rFonts w:ascii="Arial" w:hAnsi="Arial" w:cs="Arial"/>
                <w:sz w:val="22"/>
                <w:szCs w:val="22"/>
                <w:lang w:val="es-MX"/>
              </w:rPr>
              <w:t xml:space="preserve"> cadena </w:t>
            </w:r>
            <w:r w:rsidR="00E33A83">
              <w:rPr>
                <w:rFonts w:ascii="Arial" w:hAnsi="Arial" w:cs="Arial"/>
                <w:sz w:val="22"/>
                <w:szCs w:val="22"/>
                <w:lang w:val="es-MX"/>
              </w:rPr>
              <w:t xml:space="preserve">que generó </w:t>
            </w:r>
            <w:r w:rsidRPr="00850EA1">
              <w:rPr>
                <w:rFonts w:ascii="Arial" w:hAnsi="Arial" w:cs="Arial"/>
                <w:sz w:val="22"/>
                <w:szCs w:val="22"/>
                <w:lang w:val="es-MX"/>
              </w:rPr>
              <w:t>doña Dinorah</w:t>
            </w:r>
            <w:r w:rsidR="00E33A83">
              <w:rPr>
                <w:rFonts w:ascii="Arial" w:hAnsi="Arial" w:cs="Arial"/>
                <w:sz w:val="22"/>
                <w:szCs w:val="22"/>
                <w:lang w:val="es-MX"/>
              </w:rPr>
              <w:t>.</w:t>
            </w:r>
          </w:p>
          <w:p w14:paraId="67FBC1B7" w14:textId="77777777" w:rsidR="006E33F6" w:rsidRDefault="006E33F6" w:rsidP="006E33F6">
            <w:pPr>
              <w:spacing w:line="276" w:lineRule="auto"/>
              <w:ind w:left="720"/>
              <w:jc w:val="both"/>
              <w:rPr>
                <w:rFonts w:ascii="Arial" w:hAnsi="Arial" w:cs="Arial"/>
                <w:sz w:val="22"/>
                <w:szCs w:val="22"/>
                <w:lang w:val="es-MX"/>
              </w:rPr>
            </w:pPr>
          </w:p>
          <w:p w14:paraId="4043674A" w14:textId="77777777" w:rsidR="00850EA1" w:rsidRDefault="00850EA1" w:rsidP="00850EA1">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Informa que doña </w:t>
            </w:r>
            <w:r w:rsidR="00E33A83">
              <w:rPr>
                <w:rFonts w:ascii="Arial" w:hAnsi="Arial" w:cs="Arial"/>
                <w:sz w:val="22"/>
                <w:szCs w:val="22"/>
                <w:lang w:val="es-MX"/>
              </w:rPr>
              <w:t>Yessika</w:t>
            </w:r>
            <w:r>
              <w:rPr>
                <w:rFonts w:ascii="Arial" w:hAnsi="Arial" w:cs="Arial"/>
                <w:sz w:val="22"/>
                <w:szCs w:val="22"/>
                <w:lang w:val="es-MX"/>
              </w:rPr>
              <w:t xml:space="preserve"> se retira y la persona que ingresa a cargo de la Administración Regional de Sarapiquí </w:t>
            </w:r>
          </w:p>
          <w:p w14:paraId="74DE6B9B" w14:textId="77777777" w:rsidR="006E33F6" w:rsidRDefault="006E33F6" w:rsidP="006E33F6">
            <w:pPr>
              <w:spacing w:line="276" w:lineRule="auto"/>
              <w:jc w:val="both"/>
              <w:rPr>
                <w:rFonts w:ascii="Arial" w:hAnsi="Arial" w:cs="Arial"/>
                <w:sz w:val="22"/>
                <w:szCs w:val="22"/>
                <w:lang w:val="es-MX"/>
              </w:rPr>
            </w:pPr>
          </w:p>
          <w:p w14:paraId="13D2FE77" w14:textId="77777777" w:rsidR="002536D4" w:rsidRDefault="00AD77EB" w:rsidP="002536D4">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Tema de Contratación Administrativa</w:t>
            </w:r>
            <w:r w:rsidR="005E3682">
              <w:rPr>
                <w:rFonts w:ascii="Arial" w:hAnsi="Arial" w:cs="Arial"/>
                <w:sz w:val="22"/>
                <w:szCs w:val="22"/>
                <w:lang w:val="es-MX"/>
              </w:rPr>
              <w:t>:</w:t>
            </w:r>
            <w:r>
              <w:rPr>
                <w:rFonts w:ascii="Arial" w:hAnsi="Arial" w:cs="Arial"/>
                <w:sz w:val="22"/>
                <w:szCs w:val="22"/>
                <w:lang w:val="es-MX"/>
              </w:rPr>
              <w:t xml:space="preserve"> enfatiza en la preocupación del rezago en la materia de compras; entendidos del impacto de la Ley nueva</w:t>
            </w:r>
            <w:r w:rsidR="000F78B7">
              <w:rPr>
                <w:rFonts w:ascii="Arial" w:hAnsi="Arial" w:cs="Arial"/>
                <w:sz w:val="22"/>
                <w:szCs w:val="22"/>
                <w:lang w:val="es-MX"/>
              </w:rPr>
              <w:t>, sin embargo, a 6 meses de haber iniciado la curva de aprendizaje y acomodo en las Administraciones Regionales y otros departamentos como la Proveeduria. El M</w:t>
            </w:r>
            <w:r w:rsidR="005E3682">
              <w:rPr>
                <w:rFonts w:ascii="Arial" w:hAnsi="Arial" w:cs="Arial"/>
                <w:sz w:val="22"/>
                <w:szCs w:val="22"/>
                <w:lang w:val="es-MX"/>
              </w:rPr>
              <w:t xml:space="preserve">inisterio de </w:t>
            </w:r>
            <w:r w:rsidR="000F78B7">
              <w:rPr>
                <w:rFonts w:ascii="Arial" w:hAnsi="Arial" w:cs="Arial"/>
                <w:sz w:val="22"/>
                <w:szCs w:val="22"/>
                <w:lang w:val="es-MX"/>
              </w:rPr>
              <w:t>H</w:t>
            </w:r>
            <w:r w:rsidR="005E3682">
              <w:rPr>
                <w:rFonts w:ascii="Arial" w:hAnsi="Arial" w:cs="Arial"/>
                <w:sz w:val="22"/>
                <w:szCs w:val="22"/>
                <w:lang w:val="es-MX"/>
              </w:rPr>
              <w:t>acienda</w:t>
            </w:r>
            <w:r w:rsidR="000F78B7">
              <w:rPr>
                <w:rFonts w:ascii="Arial" w:hAnsi="Arial" w:cs="Arial"/>
                <w:sz w:val="22"/>
                <w:szCs w:val="22"/>
                <w:lang w:val="es-MX"/>
              </w:rPr>
              <w:t xml:space="preserve"> estableció para el 2024 la </w:t>
            </w:r>
            <w:r w:rsidR="005E3682">
              <w:rPr>
                <w:rFonts w:ascii="Arial" w:hAnsi="Arial" w:cs="Arial"/>
                <w:sz w:val="22"/>
                <w:szCs w:val="22"/>
                <w:lang w:val="es-MX"/>
              </w:rPr>
              <w:t>e</w:t>
            </w:r>
            <w:r w:rsidR="000F78B7">
              <w:rPr>
                <w:rFonts w:ascii="Arial" w:hAnsi="Arial" w:cs="Arial"/>
                <w:sz w:val="22"/>
                <w:szCs w:val="22"/>
                <w:lang w:val="es-MX"/>
              </w:rPr>
              <w:t>jecución presupuestaria como insumo para reasignación de recursos</w:t>
            </w:r>
            <w:r w:rsidR="002536D4">
              <w:rPr>
                <w:rFonts w:ascii="Arial" w:hAnsi="Arial" w:cs="Arial"/>
                <w:sz w:val="22"/>
                <w:szCs w:val="22"/>
                <w:lang w:val="es-MX"/>
              </w:rPr>
              <w:t>, lo que pudo justificarse, sin embargo; debemos superar las limitaciones y continuar con los procedimientos de compra y obra para ejecutar. Al Departamento de Proveeduría se le dieron instrucciones para avanzar más rápido en los procedimientos, especialmente para flexibilizar la rigurosidad presentada en los requisitos que han planteado para desarrollar las compras.</w:t>
            </w:r>
            <w:r w:rsidR="000D11E4">
              <w:rPr>
                <w:rFonts w:ascii="Arial" w:hAnsi="Arial" w:cs="Arial"/>
                <w:sz w:val="22"/>
                <w:szCs w:val="22"/>
                <w:lang w:val="es-MX"/>
              </w:rPr>
              <w:t xml:space="preserve"> Los oficios remitidos al Departamento de Proveeduría se adjuntan a esta minuta.</w:t>
            </w:r>
          </w:p>
          <w:p w14:paraId="2078D71A" w14:textId="77777777" w:rsidR="002536D4" w:rsidRDefault="002536D4" w:rsidP="002536D4">
            <w:pPr>
              <w:spacing w:line="276" w:lineRule="auto"/>
              <w:ind w:left="720"/>
              <w:jc w:val="both"/>
              <w:rPr>
                <w:rFonts w:ascii="Arial" w:hAnsi="Arial" w:cs="Arial"/>
                <w:sz w:val="22"/>
                <w:szCs w:val="22"/>
                <w:lang w:val="es-MX"/>
              </w:rPr>
            </w:pPr>
          </w:p>
          <w:p w14:paraId="56E0B8F1" w14:textId="77777777" w:rsidR="00D9513E" w:rsidRDefault="002536D4" w:rsidP="00D9513E">
            <w:pPr>
              <w:spacing w:line="276" w:lineRule="auto"/>
              <w:ind w:left="720"/>
              <w:jc w:val="both"/>
              <w:rPr>
                <w:rFonts w:ascii="Arial" w:hAnsi="Arial" w:cs="Arial"/>
                <w:sz w:val="22"/>
                <w:szCs w:val="22"/>
                <w:lang w:val="es-MX"/>
              </w:rPr>
            </w:pPr>
            <w:r w:rsidRPr="002536D4">
              <w:rPr>
                <w:rFonts w:ascii="Arial" w:hAnsi="Arial" w:cs="Arial"/>
                <w:sz w:val="22"/>
                <w:szCs w:val="22"/>
                <w:lang w:val="es-MX"/>
              </w:rPr>
              <w:t>Doña Ana</w:t>
            </w:r>
            <w:r>
              <w:rPr>
                <w:rFonts w:ascii="Arial" w:hAnsi="Arial" w:cs="Arial"/>
                <w:sz w:val="22"/>
                <w:szCs w:val="22"/>
                <w:lang w:val="es-MX"/>
              </w:rPr>
              <w:t xml:space="preserve"> presenta un cuadro comparativo de un histórico por periodo a partir del 2018 y de forma mensual de las contrataciones de ejecución de presupuesto, mostrando un impacto importante en este periodo; está proyectado una reunión más con el Departamento de Proveeduría para tomar nuevas acciones que permitan aumentar la ejecución.  </w:t>
            </w:r>
            <w:r w:rsidR="00D9513E">
              <w:rPr>
                <w:rFonts w:ascii="Arial" w:hAnsi="Arial" w:cs="Arial"/>
                <w:sz w:val="22"/>
                <w:szCs w:val="22"/>
                <w:lang w:val="es-MX"/>
              </w:rPr>
              <w:t xml:space="preserve">Asimismo, presenta un cuadro que refleja </w:t>
            </w:r>
            <w:r w:rsidR="00EC1720">
              <w:rPr>
                <w:rFonts w:ascii="Arial" w:hAnsi="Arial" w:cs="Arial"/>
                <w:sz w:val="22"/>
                <w:szCs w:val="22"/>
                <w:lang w:val="es-MX"/>
              </w:rPr>
              <w:t xml:space="preserve">33 </w:t>
            </w:r>
            <w:r w:rsidR="00D9513E">
              <w:rPr>
                <w:rFonts w:ascii="Arial" w:hAnsi="Arial" w:cs="Arial"/>
                <w:sz w:val="22"/>
                <w:szCs w:val="22"/>
                <w:lang w:val="es-MX"/>
              </w:rPr>
              <w:t>contrataciones</w:t>
            </w:r>
            <w:r w:rsidR="00EC1720">
              <w:rPr>
                <w:rFonts w:ascii="Arial" w:hAnsi="Arial" w:cs="Arial"/>
                <w:sz w:val="22"/>
                <w:szCs w:val="22"/>
                <w:lang w:val="es-MX"/>
              </w:rPr>
              <w:t xml:space="preserve"> en general que</w:t>
            </w:r>
            <w:r w:rsidR="00D9513E">
              <w:rPr>
                <w:rFonts w:ascii="Arial" w:hAnsi="Arial" w:cs="Arial"/>
                <w:sz w:val="22"/>
                <w:szCs w:val="22"/>
                <w:lang w:val="es-MX"/>
              </w:rPr>
              <w:t xml:space="preserve"> tiene cada Administración Regional, siendo 5 las que tienen registrado entre 2 y 3 procedimientos, otras con 1 y 0 procedimientos. </w:t>
            </w:r>
          </w:p>
          <w:p w14:paraId="0623CDBF" w14:textId="77777777" w:rsidR="00EC1720" w:rsidRDefault="00EC1720" w:rsidP="00D9513E">
            <w:pPr>
              <w:spacing w:line="276" w:lineRule="auto"/>
              <w:ind w:left="720"/>
              <w:jc w:val="both"/>
              <w:rPr>
                <w:rFonts w:ascii="Arial" w:hAnsi="Arial" w:cs="Arial"/>
                <w:sz w:val="22"/>
                <w:szCs w:val="22"/>
                <w:lang w:val="es-MX"/>
              </w:rPr>
            </w:pPr>
          </w:p>
          <w:p w14:paraId="2698C3D9" w14:textId="77777777" w:rsidR="00EC1720" w:rsidRPr="002536D4" w:rsidRDefault="00EC1720" w:rsidP="00D9513E">
            <w:pPr>
              <w:spacing w:line="276" w:lineRule="auto"/>
              <w:ind w:left="720"/>
              <w:jc w:val="both"/>
              <w:rPr>
                <w:rFonts w:ascii="Arial" w:hAnsi="Arial" w:cs="Arial"/>
                <w:sz w:val="22"/>
                <w:szCs w:val="22"/>
                <w:lang w:val="es-MX"/>
              </w:rPr>
            </w:pPr>
            <w:r>
              <w:rPr>
                <w:rFonts w:ascii="Arial" w:hAnsi="Arial" w:cs="Arial"/>
                <w:sz w:val="22"/>
                <w:szCs w:val="22"/>
                <w:lang w:val="es-MX"/>
              </w:rPr>
              <w:t xml:space="preserve">Finalmente indica que, si tienen aún dudas o necesidades de capacitación lo hagan saber para fortalecer las áreas que lo requieran. </w:t>
            </w:r>
          </w:p>
          <w:p w14:paraId="4D9E1CCB" w14:textId="77777777" w:rsidR="00850EA1" w:rsidRDefault="00850EA1" w:rsidP="00850EA1">
            <w:pPr>
              <w:spacing w:line="276" w:lineRule="auto"/>
              <w:ind w:left="720"/>
              <w:jc w:val="both"/>
              <w:rPr>
                <w:rFonts w:ascii="Arial" w:hAnsi="Arial" w:cs="Arial"/>
                <w:sz w:val="22"/>
                <w:szCs w:val="22"/>
                <w:lang w:val="es-MX"/>
              </w:rPr>
            </w:pPr>
          </w:p>
          <w:p w14:paraId="45C38418" w14:textId="77777777" w:rsidR="00850EA1" w:rsidRDefault="00850EA1" w:rsidP="00850EA1">
            <w:pPr>
              <w:spacing w:line="276" w:lineRule="auto"/>
              <w:jc w:val="both"/>
              <w:rPr>
                <w:rFonts w:ascii="Arial" w:hAnsi="Arial" w:cs="Arial"/>
                <w:b/>
                <w:bCs/>
                <w:sz w:val="22"/>
                <w:szCs w:val="22"/>
                <w:lang w:val="es-MX"/>
              </w:rPr>
            </w:pPr>
            <w:r w:rsidRPr="00850EA1">
              <w:rPr>
                <w:rFonts w:ascii="Arial" w:hAnsi="Arial" w:cs="Arial"/>
                <w:b/>
                <w:bCs/>
                <w:sz w:val="22"/>
                <w:szCs w:val="22"/>
                <w:lang w:val="es-MX"/>
              </w:rPr>
              <w:t>Don Wilbert:</w:t>
            </w:r>
          </w:p>
          <w:p w14:paraId="78AF5938" w14:textId="77777777" w:rsidR="0040162C" w:rsidRDefault="0040162C" w:rsidP="00850EA1">
            <w:pPr>
              <w:spacing w:line="276" w:lineRule="auto"/>
              <w:jc w:val="both"/>
              <w:rPr>
                <w:rFonts w:ascii="Arial" w:hAnsi="Arial" w:cs="Arial"/>
                <w:b/>
                <w:bCs/>
                <w:sz w:val="22"/>
                <w:szCs w:val="22"/>
                <w:lang w:val="es-MX"/>
              </w:rPr>
            </w:pPr>
          </w:p>
          <w:p w14:paraId="79FEA4A3" w14:textId="77777777" w:rsidR="00850EA1" w:rsidRDefault="0040162C" w:rsidP="00F540A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Comunica algunos m</w:t>
            </w:r>
            <w:r w:rsidR="00850EA1" w:rsidRPr="00850EA1">
              <w:rPr>
                <w:rFonts w:ascii="Arial" w:hAnsi="Arial" w:cs="Arial"/>
                <w:sz w:val="22"/>
                <w:szCs w:val="22"/>
                <w:lang w:val="es-MX"/>
              </w:rPr>
              <w:t xml:space="preserve">ovimientos </w:t>
            </w:r>
            <w:r>
              <w:rPr>
                <w:rFonts w:ascii="Arial" w:hAnsi="Arial" w:cs="Arial"/>
                <w:sz w:val="22"/>
                <w:szCs w:val="22"/>
                <w:lang w:val="es-MX"/>
              </w:rPr>
              <w:t>internos de la Dirección Ejecutiva: doña</w:t>
            </w:r>
            <w:r w:rsidR="00850EA1" w:rsidRPr="00850EA1">
              <w:rPr>
                <w:rFonts w:ascii="Arial" w:hAnsi="Arial" w:cs="Arial"/>
                <w:sz w:val="22"/>
                <w:szCs w:val="22"/>
                <w:lang w:val="es-MX"/>
              </w:rPr>
              <w:t xml:space="preserve"> Claudia</w:t>
            </w:r>
            <w:r>
              <w:rPr>
                <w:rFonts w:ascii="Arial" w:hAnsi="Arial" w:cs="Arial"/>
                <w:sz w:val="22"/>
                <w:szCs w:val="22"/>
                <w:lang w:val="es-MX"/>
              </w:rPr>
              <w:t xml:space="preserve"> Salazar Chavarría regresa al puesto de </w:t>
            </w:r>
            <w:r w:rsidR="00850EA1" w:rsidRPr="00850EA1">
              <w:rPr>
                <w:rFonts w:ascii="Arial" w:hAnsi="Arial" w:cs="Arial"/>
                <w:sz w:val="22"/>
                <w:szCs w:val="22"/>
                <w:lang w:val="es-MX"/>
              </w:rPr>
              <w:t xml:space="preserve">secretaria </w:t>
            </w:r>
            <w:r w:rsidR="00850EA1">
              <w:rPr>
                <w:rFonts w:ascii="Arial" w:hAnsi="Arial" w:cs="Arial"/>
                <w:sz w:val="22"/>
                <w:szCs w:val="22"/>
                <w:lang w:val="es-MX"/>
              </w:rPr>
              <w:t>y Angie</w:t>
            </w:r>
            <w:r>
              <w:rPr>
                <w:rFonts w:ascii="Arial" w:hAnsi="Arial" w:cs="Arial"/>
                <w:sz w:val="22"/>
                <w:szCs w:val="22"/>
                <w:lang w:val="es-MX"/>
              </w:rPr>
              <w:t xml:space="preserve"> Segura Fernández pasa</w:t>
            </w:r>
            <w:r w:rsidR="00850EA1">
              <w:rPr>
                <w:rFonts w:ascii="Arial" w:hAnsi="Arial" w:cs="Arial"/>
                <w:sz w:val="22"/>
                <w:szCs w:val="22"/>
                <w:lang w:val="es-MX"/>
              </w:rPr>
              <w:t xml:space="preserve"> a otro puesto</w:t>
            </w:r>
            <w:r>
              <w:rPr>
                <w:rFonts w:ascii="Arial" w:hAnsi="Arial" w:cs="Arial"/>
                <w:sz w:val="22"/>
                <w:szCs w:val="22"/>
                <w:lang w:val="es-MX"/>
              </w:rPr>
              <w:t xml:space="preserve">. Por otro lado, </w:t>
            </w:r>
            <w:r w:rsidR="00850EA1">
              <w:rPr>
                <w:rFonts w:ascii="Arial" w:hAnsi="Arial" w:cs="Arial"/>
                <w:sz w:val="22"/>
                <w:szCs w:val="22"/>
                <w:lang w:val="es-MX"/>
              </w:rPr>
              <w:t xml:space="preserve">Katherine </w:t>
            </w:r>
            <w:r>
              <w:rPr>
                <w:rFonts w:ascii="Arial" w:hAnsi="Arial" w:cs="Arial"/>
                <w:sz w:val="22"/>
                <w:szCs w:val="22"/>
                <w:lang w:val="es-MX"/>
              </w:rPr>
              <w:t xml:space="preserve">Hernández Molina </w:t>
            </w:r>
            <w:r w:rsidR="00850EA1">
              <w:rPr>
                <w:rFonts w:ascii="Arial" w:hAnsi="Arial" w:cs="Arial"/>
                <w:sz w:val="22"/>
                <w:szCs w:val="22"/>
                <w:lang w:val="es-MX"/>
              </w:rPr>
              <w:t>pasa</w:t>
            </w:r>
            <w:r>
              <w:rPr>
                <w:rFonts w:ascii="Arial" w:hAnsi="Arial" w:cs="Arial"/>
                <w:sz w:val="22"/>
                <w:szCs w:val="22"/>
                <w:lang w:val="es-MX"/>
              </w:rPr>
              <w:t xml:space="preserve"> en lugar de Walter Jiménez Picado</w:t>
            </w:r>
            <w:r w:rsidR="00850EA1">
              <w:rPr>
                <w:rFonts w:ascii="Arial" w:hAnsi="Arial" w:cs="Arial"/>
                <w:sz w:val="22"/>
                <w:szCs w:val="22"/>
                <w:lang w:val="es-MX"/>
              </w:rPr>
              <w:t xml:space="preserve"> a</w:t>
            </w:r>
            <w:r>
              <w:rPr>
                <w:rFonts w:ascii="Arial" w:hAnsi="Arial" w:cs="Arial"/>
                <w:sz w:val="22"/>
                <w:szCs w:val="22"/>
                <w:lang w:val="es-MX"/>
              </w:rPr>
              <w:t>l Subproceso de</w:t>
            </w:r>
            <w:r w:rsidR="00850EA1">
              <w:rPr>
                <w:rFonts w:ascii="Arial" w:hAnsi="Arial" w:cs="Arial"/>
                <w:sz w:val="22"/>
                <w:szCs w:val="22"/>
                <w:lang w:val="es-MX"/>
              </w:rPr>
              <w:t xml:space="preserve"> Continuidad del Servicio</w:t>
            </w:r>
            <w:r>
              <w:rPr>
                <w:rFonts w:ascii="Arial" w:hAnsi="Arial" w:cs="Arial"/>
                <w:sz w:val="22"/>
                <w:szCs w:val="22"/>
                <w:lang w:val="es-MX"/>
              </w:rPr>
              <w:t>, y F</w:t>
            </w:r>
            <w:r w:rsidR="00850EA1">
              <w:rPr>
                <w:rFonts w:ascii="Arial" w:hAnsi="Arial" w:cs="Arial"/>
                <w:sz w:val="22"/>
                <w:szCs w:val="22"/>
                <w:lang w:val="es-MX"/>
              </w:rPr>
              <w:t>abiana asume el puesto de Katherine</w:t>
            </w:r>
            <w:r>
              <w:rPr>
                <w:rFonts w:ascii="Arial" w:hAnsi="Arial" w:cs="Arial"/>
                <w:sz w:val="22"/>
                <w:szCs w:val="22"/>
                <w:lang w:val="es-MX"/>
              </w:rPr>
              <w:t xml:space="preserve"> en el Subproceso de Análisis y Ejecución.</w:t>
            </w:r>
          </w:p>
          <w:p w14:paraId="38FF059D" w14:textId="77777777" w:rsidR="00EC1720" w:rsidRDefault="00EC1720" w:rsidP="00850EA1">
            <w:pPr>
              <w:spacing w:line="276" w:lineRule="auto"/>
              <w:jc w:val="both"/>
              <w:rPr>
                <w:rFonts w:ascii="Arial" w:hAnsi="Arial" w:cs="Arial"/>
                <w:sz w:val="22"/>
                <w:szCs w:val="22"/>
                <w:lang w:val="es-MX"/>
              </w:rPr>
            </w:pPr>
          </w:p>
          <w:p w14:paraId="2A873061" w14:textId="77777777" w:rsidR="00EC1720" w:rsidRDefault="0040162C" w:rsidP="00F540A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M</w:t>
            </w:r>
            <w:r w:rsidR="00EC1720">
              <w:rPr>
                <w:rFonts w:ascii="Arial" w:hAnsi="Arial" w:cs="Arial"/>
                <w:sz w:val="22"/>
                <w:szCs w:val="22"/>
                <w:lang w:val="es-MX"/>
              </w:rPr>
              <w:t>anifiesta con el tema de la preocupación acerca de la ejecución que externa doña Ana, e indica que no todo se puede estar comprando por caja chica, sino que debemos dejar posibles miedos de lado e iniciar con las contrataciones.</w:t>
            </w:r>
          </w:p>
          <w:p w14:paraId="1F57B2A3" w14:textId="77777777" w:rsidR="00EC1720" w:rsidRDefault="00EC1720" w:rsidP="00850EA1">
            <w:pPr>
              <w:spacing w:line="276" w:lineRule="auto"/>
              <w:jc w:val="both"/>
              <w:rPr>
                <w:rFonts w:ascii="Arial" w:hAnsi="Arial" w:cs="Arial"/>
                <w:sz w:val="22"/>
                <w:szCs w:val="22"/>
                <w:lang w:val="es-MX"/>
              </w:rPr>
            </w:pPr>
          </w:p>
          <w:p w14:paraId="026CCFF1" w14:textId="77777777" w:rsidR="00EC1720" w:rsidRDefault="00EC1720" w:rsidP="00F540A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Resalta que lograr que el MH no recortara 10 000 000 000 de colones fue toda una faena, sin embargo, se debe evitar que continúen con las valoraciones de recortes en el presupuesto institucional. </w:t>
            </w:r>
          </w:p>
          <w:p w14:paraId="2371F0EC" w14:textId="77777777" w:rsidR="00EC1720" w:rsidRDefault="00EC1720" w:rsidP="00850EA1">
            <w:pPr>
              <w:spacing w:line="276" w:lineRule="auto"/>
              <w:jc w:val="both"/>
              <w:rPr>
                <w:rFonts w:ascii="Arial" w:hAnsi="Arial" w:cs="Arial"/>
                <w:sz w:val="22"/>
                <w:szCs w:val="22"/>
                <w:lang w:val="es-MX"/>
              </w:rPr>
            </w:pPr>
          </w:p>
          <w:p w14:paraId="65345331" w14:textId="77777777" w:rsidR="00EC1720" w:rsidRDefault="00EC1720" w:rsidP="00F540A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Externa la importancia de </w:t>
            </w:r>
            <w:r w:rsidR="007150F7">
              <w:rPr>
                <w:rFonts w:ascii="Arial" w:hAnsi="Arial" w:cs="Arial"/>
                <w:sz w:val="22"/>
                <w:szCs w:val="22"/>
                <w:lang w:val="es-MX"/>
              </w:rPr>
              <w:t>continuar con los esfuerzos en esta materia.</w:t>
            </w:r>
          </w:p>
          <w:p w14:paraId="23687E42" w14:textId="77777777" w:rsidR="00EC1720" w:rsidRDefault="00EC1720" w:rsidP="00850EA1">
            <w:pPr>
              <w:spacing w:line="276" w:lineRule="auto"/>
              <w:jc w:val="both"/>
              <w:rPr>
                <w:rFonts w:ascii="Arial" w:hAnsi="Arial" w:cs="Arial"/>
                <w:sz w:val="22"/>
                <w:szCs w:val="22"/>
                <w:lang w:val="es-MX"/>
              </w:rPr>
            </w:pPr>
          </w:p>
          <w:p w14:paraId="7AC05C53" w14:textId="77777777" w:rsidR="006E33F6" w:rsidRDefault="00EC1720" w:rsidP="00850EA1">
            <w:pPr>
              <w:spacing w:line="276" w:lineRule="auto"/>
              <w:jc w:val="both"/>
              <w:rPr>
                <w:rFonts w:ascii="Arial" w:hAnsi="Arial" w:cs="Arial"/>
                <w:sz w:val="22"/>
                <w:szCs w:val="22"/>
                <w:lang w:val="es-MX"/>
              </w:rPr>
            </w:pPr>
            <w:r w:rsidRPr="007150F7">
              <w:rPr>
                <w:rFonts w:ascii="Arial" w:hAnsi="Arial" w:cs="Arial"/>
                <w:b/>
                <w:bCs/>
                <w:sz w:val="22"/>
                <w:szCs w:val="22"/>
                <w:lang w:val="es-MX"/>
              </w:rPr>
              <w:t>Don Ronal</w:t>
            </w:r>
            <w:r w:rsidR="007150F7" w:rsidRPr="007150F7">
              <w:rPr>
                <w:rFonts w:ascii="Arial" w:hAnsi="Arial" w:cs="Arial"/>
                <w:b/>
                <w:bCs/>
                <w:sz w:val="22"/>
                <w:szCs w:val="22"/>
                <w:lang w:val="es-MX"/>
              </w:rPr>
              <w:t>d</w:t>
            </w:r>
            <w:r w:rsidRPr="007150F7">
              <w:rPr>
                <w:rFonts w:ascii="Arial" w:hAnsi="Arial" w:cs="Arial"/>
                <w:b/>
                <w:bCs/>
                <w:sz w:val="22"/>
                <w:szCs w:val="22"/>
                <w:lang w:val="es-MX"/>
              </w:rPr>
              <w:t>:</w:t>
            </w:r>
            <w:r>
              <w:rPr>
                <w:rFonts w:ascii="Arial" w:hAnsi="Arial" w:cs="Arial"/>
                <w:sz w:val="22"/>
                <w:szCs w:val="22"/>
                <w:lang w:val="es-MX"/>
              </w:rPr>
              <w:t xml:space="preserve"> </w:t>
            </w:r>
          </w:p>
          <w:p w14:paraId="40A2DEC1" w14:textId="77777777" w:rsidR="00675B7D" w:rsidRDefault="006E33F6"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I</w:t>
            </w:r>
            <w:r w:rsidR="00EC1720">
              <w:rPr>
                <w:rFonts w:ascii="Arial" w:hAnsi="Arial" w:cs="Arial"/>
                <w:sz w:val="22"/>
                <w:szCs w:val="22"/>
                <w:lang w:val="es-MX"/>
              </w:rPr>
              <w:t>ndica que e</w:t>
            </w:r>
            <w:r w:rsidR="007150F7">
              <w:rPr>
                <w:rFonts w:ascii="Arial" w:hAnsi="Arial" w:cs="Arial"/>
                <w:sz w:val="22"/>
                <w:szCs w:val="22"/>
                <w:lang w:val="es-MX"/>
              </w:rPr>
              <w:t>sta Ley ha traído muchas barreras para poder ejecutar, y en la capacitación de esta nueva Ley y reglamentos, fueron enfocadas en criterios e interpretaciones de los capacitadores. Además de todas las guías escritas del Departamento de Proveeduría. Externa que aún la falta de una capacitación que permita hacer en la práctica, ejemplos específicos y un mejor acompañamiento en este tema que permita lograr un mejor avance en la contratación administrativa, lo que ha generado temor.</w:t>
            </w:r>
            <w:r w:rsidR="007A0544">
              <w:rPr>
                <w:rFonts w:ascii="Arial" w:hAnsi="Arial" w:cs="Arial"/>
                <w:sz w:val="22"/>
                <w:szCs w:val="22"/>
                <w:lang w:val="es-MX"/>
              </w:rPr>
              <w:t xml:space="preserve"> Finaliza comentando que las Administraciones Regionales también están preocupados por el poco avance registrado, y que en estos momentos se encuentran aprendiendo y haciendo lo posible por ejecutar.</w:t>
            </w:r>
            <w:r w:rsidR="00675B7D">
              <w:rPr>
                <w:rFonts w:ascii="Arial" w:hAnsi="Arial" w:cs="Arial"/>
                <w:sz w:val="22"/>
                <w:szCs w:val="22"/>
                <w:lang w:val="es-MX"/>
              </w:rPr>
              <w:t xml:space="preserve"> Al respecto doña Ana indica que, tenemos que continuar con los procedimientos.</w:t>
            </w:r>
          </w:p>
          <w:p w14:paraId="43485CAB" w14:textId="77777777" w:rsidR="00675B7D" w:rsidRDefault="00675B7D" w:rsidP="00850EA1">
            <w:pPr>
              <w:spacing w:line="276" w:lineRule="auto"/>
              <w:jc w:val="both"/>
              <w:rPr>
                <w:rFonts w:ascii="Arial" w:hAnsi="Arial" w:cs="Arial"/>
                <w:sz w:val="22"/>
                <w:szCs w:val="22"/>
                <w:lang w:val="es-MX"/>
              </w:rPr>
            </w:pPr>
          </w:p>
          <w:p w14:paraId="4A17DBB2" w14:textId="77777777" w:rsidR="006E33F6" w:rsidRDefault="00675B7D" w:rsidP="00850EA1">
            <w:pPr>
              <w:spacing w:line="276" w:lineRule="auto"/>
              <w:jc w:val="both"/>
              <w:rPr>
                <w:rFonts w:ascii="Arial" w:hAnsi="Arial" w:cs="Arial"/>
                <w:sz w:val="22"/>
                <w:szCs w:val="22"/>
                <w:lang w:val="es-MX"/>
              </w:rPr>
            </w:pPr>
            <w:r w:rsidRPr="00675B7D">
              <w:rPr>
                <w:rFonts w:ascii="Arial" w:hAnsi="Arial" w:cs="Arial"/>
                <w:b/>
                <w:bCs/>
                <w:sz w:val="22"/>
                <w:szCs w:val="22"/>
                <w:lang w:val="es-MX"/>
              </w:rPr>
              <w:t>Don Alexander:</w:t>
            </w:r>
            <w:r>
              <w:rPr>
                <w:rFonts w:ascii="Arial" w:hAnsi="Arial" w:cs="Arial"/>
                <w:sz w:val="22"/>
                <w:szCs w:val="22"/>
                <w:lang w:val="es-MX"/>
              </w:rPr>
              <w:t xml:space="preserve"> </w:t>
            </w:r>
          </w:p>
          <w:p w14:paraId="105411C3" w14:textId="77777777" w:rsidR="007A0544" w:rsidRDefault="006E33F6"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M</w:t>
            </w:r>
            <w:r w:rsidR="00675B7D">
              <w:rPr>
                <w:rFonts w:ascii="Arial" w:hAnsi="Arial" w:cs="Arial"/>
                <w:sz w:val="22"/>
                <w:szCs w:val="22"/>
                <w:lang w:val="es-MX"/>
              </w:rPr>
              <w:t xml:space="preserve">anifiesta dos temas, la capacitación del señor Solera, sin embargo, indica que se cometió el error del enfoque a las sanciones según la Ley y eso asustó al personal. El segundo tema es el Departamento de Proveeduría todo lo devuelven, sobre todo en temas de obra, por un </w:t>
            </w:r>
            <w:r w:rsidR="00C41837">
              <w:rPr>
                <w:rFonts w:ascii="Arial" w:hAnsi="Arial" w:cs="Arial"/>
                <w:sz w:val="22"/>
                <w:szCs w:val="22"/>
                <w:lang w:val="es-MX"/>
              </w:rPr>
              <w:t>lado,</w:t>
            </w:r>
            <w:r w:rsidR="00675B7D">
              <w:rPr>
                <w:rFonts w:ascii="Arial" w:hAnsi="Arial" w:cs="Arial"/>
                <w:sz w:val="22"/>
                <w:szCs w:val="22"/>
                <w:lang w:val="es-MX"/>
              </w:rPr>
              <w:t xml:space="preserve"> Adriana, quien colabora para que todo salga, pero por otro el resto de los funcionarios parecen no estar en la misma sintonía, lo que afecta mucho en poder concretar las contrataciones. </w:t>
            </w:r>
          </w:p>
          <w:p w14:paraId="043A0E01" w14:textId="77777777" w:rsidR="00675B7D" w:rsidRDefault="00675B7D" w:rsidP="00850EA1">
            <w:pPr>
              <w:spacing w:line="276" w:lineRule="auto"/>
              <w:jc w:val="both"/>
              <w:rPr>
                <w:rFonts w:ascii="Arial" w:hAnsi="Arial" w:cs="Arial"/>
                <w:sz w:val="22"/>
                <w:szCs w:val="22"/>
                <w:lang w:val="es-MX"/>
              </w:rPr>
            </w:pPr>
          </w:p>
          <w:p w14:paraId="4237FDA0" w14:textId="77777777" w:rsidR="006E33F6" w:rsidRDefault="00C514FC" w:rsidP="00850EA1">
            <w:pPr>
              <w:spacing w:line="276" w:lineRule="auto"/>
              <w:jc w:val="both"/>
              <w:rPr>
                <w:rFonts w:ascii="Arial" w:hAnsi="Arial" w:cs="Arial"/>
                <w:sz w:val="22"/>
                <w:szCs w:val="22"/>
                <w:lang w:val="es-MX"/>
              </w:rPr>
            </w:pPr>
            <w:r w:rsidRPr="00C514FC">
              <w:rPr>
                <w:rFonts w:ascii="Arial" w:hAnsi="Arial" w:cs="Arial"/>
                <w:b/>
                <w:bCs/>
                <w:sz w:val="22"/>
                <w:szCs w:val="22"/>
                <w:lang w:val="es-MX"/>
              </w:rPr>
              <w:t>Doña Ana:</w:t>
            </w:r>
            <w:r>
              <w:rPr>
                <w:rFonts w:ascii="Arial" w:hAnsi="Arial" w:cs="Arial"/>
                <w:sz w:val="22"/>
                <w:szCs w:val="22"/>
                <w:lang w:val="es-MX"/>
              </w:rPr>
              <w:t xml:space="preserve"> </w:t>
            </w:r>
          </w:p>
          <w:p w14:paraId="7909C4FA" w14:textId="77777777" w:rsidR="00675B7D" w:rsidRDefault="006E33F6"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I</w:t>
            </w:r>
            <w:r w:rsidR="00C514FC">
              <w:rPr>
                <w:rFonts w:ascii="Arial" w:hAnsi="Arial" w:cs="Arial"/>
                <w:sz w:val="22"/>
                <w:szCs w:val="22"/>
                <w:lang w:val="es-MX"/>
              </w:rPr>
              <w:t>ndica que efectivamente se ha tratado de trabajar en el miedo del personal por temas sansonatorios</w:t>
            </w:r>
            <w:r w:rsidR="00907431">
              <w:rPr>
                <w:rFonts w:ascii="Arial" w:hAnsi="Arial" w:cs="Arial"/>
                <w:sz w:val="22"/>
                <w:szCs w:val="22"/>
                <w:lang w:val="es-MX"/>
              </w:rPr>
              <w:t xml:space="preserve"> en el Departamento de Proveeduria</w:t>
            </w:r>
            <w:r w:rsidR="00C514FC">
              <w:rPr>
                <w:rFonts w:ascii="Arial" w:hAnsi="Arial" w:cs="Arial"/>
                <w:sz w:val="22"/>
                <w:szCs w:val="22"/>
                <w:lang w:val="es-MX"/>
              </w:rPr>
              <w:t>,</w:t>
            </w:r>
            <w:r w:rsidR="00081681">
              <w:rPr>
                <w:rFonts w:ascii="Arial" w:hAnsi="Arial" w:cs="Arial"/>
                <w:sz w:val="22"/>
                <w:szCs w:val="22"/>
                <w:lang w:val="es-MX"/>
              </w:rPr>
              <w:t xml:space="preserve"> </w:t>
            </w:r>
            <w:r w:rsidR="00C514FC">
              <w:rPr>
                <w:rFonts w:ascii="Arial" w:hAnsi="Arial" w:cs="Arial"/>
                <w:sz w:val="22"/>
                <w:szCs w:val="22"/>
                <w:lang w:val="es-MX"/>
              </w:rPr>
              <w:t xml:space="preserve">la ley anterior también </w:t>
            </w:r>
            <w:r w:rsidR="00357CFE">
              <w:rPr>
                <w:rFonts w:ascii="Arial" w:hAnsi="Arial" w:cs="Arial"/>
                <w:sz w:val="22"/>
                <w:szCs w:val="22"/>
                <w:lang w:val="es-MX"/>
              </w:rPr>
              <w:t>tenía</w:t>
            </w:r>
            <w:r w:rsidR="00C514FC">
              <w:rPr>
                <w:rFonts w:ascii="Arial" w:hAnsi="Arial" w:cs="Arial"/>
                <w:sz w:val="22"/>
                <w:szCs w:val="22"/>
                <w:lang w:val="es-MX"/>
              </w:rPr>
              <w:t xml:space="preserve"> consecuencias </w:t>
            </w:r>
            <w:r w:rsidR="00357CFE">
              <w:rPr>
                <w:rFonts w:ascii="Arial" w:hAnsi="Arial" w:cs="Arial"/>
                <w:sz w:val="22"/>
                <w:szCs w:val="22"/>
                <w:lang w:val="es-MX"/>
              </w:rPr>
              <w:t>disciplinarias</w:t>
            </w:r>
            <w:r w:rsidR="00C514FC">
              <w:rPr>
                <w:rFonts w:ascii="Arial" w:hAnsi="Arial" w:cs="Arial"/>
                <w:sz w:val="22"/>
                <w:szCs w:val="22"/>
                <w:lang w:val="es-MX"/>
              </w:rPr>
              <w:t xml:space="preserve">, pero finalmente en las instrucciones al DP para </w:t>
            </w:r>
            <w:r>
              <w:rPr>
                <w:rFonts w:ascii="Arial" w:hAnsi="Arial" w:cs="Arial"/>
                <w:sz w:val="22"/>
                <w:szCs w:val="22"/>
                <w:lang w:val="es-MX"/>
              </w:rPr>
              <w:t>que apoyen</w:t>
            </w:r>
            <w:r w:rsidR="00C514FC">
              <w:rPr>
                <w:rFonts w:ascii="Arial" w:hAnsi="Arial" w:cs="Arial"/>
                <w:sz w:val="22"/>
                <w:szCs w:val="22"/>
                <w:lang w:val="es-MX"/>
              </w:rPr>
              <w:t xml:space="preserve"> la labor de las instancias para poder ejecutar los recursos. </w:t>
            </w:r>
            <w:r w:rsidR="00B0380A">
              <w:rPr>
                <w:rFonts w:ascii="Arial" w:hAnsi="Arial" w:cs="Arial"/>
                <w:sz w:val="22"/>
                <w:szCs w:val="22"/>
                <w:lang w:val="es-MX"/>
              </w:rPr>
              <w:t xml:space="preserve">En cuanto a las capacitaciones, coincide en que efectivamente fueron muy teóricas, sin embargo, debemos empezar a comprar. </w:t>
            </w:r>
          </w:p>
          <w:p w14:paraId="06D6B391" w14:textId="77777777" w:rsidR="00B0380A" w:rsidRDefault="00B0380A" w:rsidP="00850EA1">
            <w:pPr>
              <w:spacing w:line="276" w:lineRule="auto"/>
              <w:jc w:val="both"/>
              <w:rPr>
                <w:rFonts w:ascii="Arial" w:hAnsi="Arial" w:cs="Arial"/>
                <w:sz w:val="22"/>
                <w:szCs w:val="22"/>
                <w:lang w:val="es-MX"/>
              </w:rPr>
            </w:pPr>
          </w:p>
          <w:p w14:paraId="75B3882E" w14:textId="77777777" w:rsidR="006E33F6" w:rsidRDefault="00B0380A" w:rsidP="00850EA1">
            <w:pPr>
              <w:spacing w:line="276" w:lineRule="auto"/>
              <w:jc w:val="both"/>
              <w:rPr>
                <w:rFonts w:ascii="Arial" w:hAnsi="Arial" w:cs="Arial"/>
                <w:sz w:val="22"/>
                <w:szCs w:val="22"/>
                <w:lang w:val="es-MX"/>
              </w:rPr>
            </w:pPr>
            <w:r w:rsidRPr="00B0380A">
              <w:rPr>
                <w:rFonts w:ascii="Arial" w:hAnsi="Arial" w:cs="Arial"/>
                <w:b/>
                <w:bCs/>
                <w:sz w:val="22"/>
                <w:szCs w:val="22"/>
                <w:lang w:val="es-MX"/>
              </w:rPr>
              <w:t>Doña Dayana:</w:t>
            </w:r>
            <w:r>
              <w:rPr>
                <w:rFonts w:ascii="Arial" w:hAnsi="Arial" w:cs="Arial"/>
                <w:sz w:val="22"/>
                <w:szCs w:val="22"/>
                <w:lang w:val="es-MX"/>
              </w:rPr>
              <w:t xml:space="preserve"> </w:t>
            </w:r>
          </w:p>
          <w:p w14:paraId="037C49FF" w14:textId="77777777" w:rsidR="00B0380A" w:rsidRDefault="00B0380A"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Manifiesta dificultad en el avance por el perfil de las personas que hacía compras menores </w:t>
            </w:r>
            <w:proofErr w:type="spellStart"/>
            <w:r>
              <w:rPr>
                <w:rFonts w:ascii="Arial" w:hAnsi="Arial" w:cs="Arial"/>
                <w:sz w:val="22"/>
                <w:szCs w:val="22"/>
                <w:lang w:val="es-MX"/>
              </w:rPr>
              <w:t>mas</w:t>
            </w:r>
            <w:proofErr w:type="spellEnd"/>
            <w:r>
              <w:rPr>
                <w:rFonts w:ascii="Arial" w:hAnsi="Arial" w:cs="Arial"/>
                <w:sz w:val="22"/>
                <w:szCs w:val="22"/>
                <w:lang w:val="es-MX"/>
              </w:rPr>
              <w:t xml:space="preserve"> sencillas y ágil, sin embargo; ahora, por la rigurosidad de la Ley, desde el oficio de decisión inicial debe hacerlo un profesional 2 por el análisis que conlleva; </w:t>
            </w:r>
            <w:r>
              <w:rPr>
                <w:rFonts w:ascii="Arial" w:hAnsi="Arial" w:cs="Arial"/>
                <w:sz w:val="22"/>
                <w:szCs w:val="22"/>
                <w:lang w:val="es-MX"/>
              </w:rPr>
              <w:lastRenderedPageBreak/>
              <w:t xml:space="preserve">las limitantes con las empresas que no quieren aportar cotizaciones y otra información importante. Se ha hecho esfuerzos, pero la rigurosidad del trámite pese a los esfuerzos no ha generado celeridad. Por otro lado, la Proveeduría efectivamente devuelve mucho los trámites, y cuestiona mucho el análisis realizado por las Administraciones Regionales en el oficio de decisión inicial. </w:t>
            </w:r>
            <w:r w:rsidR="005C5236">
              <w:rPr>
                <w:rFonts w:ascii="Arial" w:hAnsi="Arial" w:cs="Arial"/>
                <w:sz w:val="22"/>
                <w:szCs w:val="22"/>
                <w:lang w:val="es-MX"/>
              </w:rPr>
              <w:t>Específicamente</w:t>
            </w:r>
            <w:r>
              <w:rPr>
                <w:rFonts w:ascii="Arial" w:hAnsi="Arial" w:cs="Arial"/>
                <w:sz w:val="22"/>
                <w:szCs w:val="22"/>
                <w:lang w:val="es-MX"/>
              </w:rPr>
              <w:t xml:space="preserve"> en el </w:t>
            </w:r>
            <w:r w:rsidR="005C5236">
              <w:rPr>
                <w:rFonts w:ascii="Arial" w:hAnsi="Arial" w:cs="Arial"/>
                <w:sz w:val="22"/>
                <w:szCs w:val="22"/>
                <w:lang w:val="es-MX"/>
              </w:rPr>
              <w:t>oficio</w:t>
            </w:r>
            <w:r>
              <w:rPr>
                <w:rFonts w:ascii="Arial" w:hAnsi="Arial" w:cs="Arial"/>
                <w:sz w:val="22"/>
                <w:szCs w:val="22"/>
                <w:lang w:val="es-MX"/>
              </w:rPr>
              <w:t xml:space="preserve"> de decisión inicial para </w:t>
            </w:r>
            <w:r w:rsidR="00C41837">
              <w:rPr>
                <w:rFonts w:ascii="Arial" w:hAnsi="Arial" w:cs="Arial"/>
                <w:sz w:val="22"/>
                <w:szCs w:val="22"/>
                <w:lang w:val="es-MX"/>
              </w:rPr>
              <w:t>las compras</w:t>
            </w:r>
            <w:r w:rsidR="005C5236">
              <w:rPr>
                <w:rFonts w:ascii="Arial" w:hAnsi="Arial" w:cs="Arial"/>
                <w:sz w:val="22"/>
                <w:szCs w:val="22"/>
                <w:lang w:val="es-MX"/>
              </w:rPr>
              <w:t xml:space="preserve"> </w:t>
            </w:r>
            <w:r>
              <w:rPr>
                <w:rFonts w:ascii="Arial" w:hAnsi="Arial" w:cs="Arial"/>
                <w:sz w:val="22"/>
                <w:szCs w:val="22"/>
                <w:lang w:val="es-MX"/>
              </w:rPr>
              <w:t>de la UPS</w:t>
            </w:r>
            <w:r w:rsidR="005C5236">
              <w:rPr>
                <w:rFonts w:ascii="Arial" w:hAnsi="Arial" w:cs="Arial"/>
                <w:sz w:val="22"/>
                <w:szCs w:val="22"/>
                <w:lang w:val="es-MX"/>
              </w:rPr>
              <w:t xml:space="preserve"> del edificio</w:t>
            </w:r>
            <w:r>
              <w:rPr>
                <w:rFonts w:ascii="Arial" w:hAnsi="Arial" w:cs="Arial"/>
                <w:sz w:val="22"/>
                <w:szCs w:val="22"/>
                <w:lang w:val="es-MX"/>
              </w:rPr>
              <w:t xml:space="preserve">, fue </w:t>
            </w:r>
            <w:r w:rsidR="005C5236">
              <w:rPr>
                <w:rFonts w:ascii="Arial" w:hAnsi="Arial" w:cs="Arial"/>
                <w:sz w:val="22"/>
                <w:szCs w:val="22"/>
                <w:lang w:val="es-MX"/>
              </w:rPr>
              <w:t>devuelvo</w:t>
            </w:r>
            <w:r>
              <w:rPr>
                <w:rFonts w:ascii="Arial" w:hAnsi="Arial" w:cs="Arial"/>
                <w:sz w:val="22"/>
                <w:szCs w:val="22"/>
                <w:lang w:val="es-MX"/>
              </w:rPr>
              <w:t xml:space="preserve"> por el código de SICOP y se tuvo que volver a empezar, posteriormente fue devuelto nuevamente y eso ha generado dificultad y desgaste en el personal.  </w:t>
            </w:r>
          </w:p>
          <w:p w14:paraId="522F63B9" w14:textId="77777777" w:rsidR="005C5236" w:rsidRDefault="005C5236" w:rsidP="00850EA1">
            <w:pPr>
              <w:spacing w:line="276" w:lineRule="auto"/>
              <w:jc w:val="both"/>
              <w:rPr>
                <w:rFonts w:ascii="Arial" w:hAnsi="Arial" w:cs="Arial"/>
                <w:sz w:val="22"/>
                <w:szCs w:val="22"/>
                <w:lang w:val="es-MX"/>
              </w:rPr>
            </w:pPr>
          </w:p>
          <w:p w14:paraId="7F1190DC" w14:textId="77777777" w:rsidR="006E33F6" w:rsidRDefault="005C5236" w:rsidP="00850EA1">
            <w:pPr>
              <w:spacing w:line="276" w:lineRule="auto"/>
              <w:jc w:val="both"/>
              <w:rPr>
                <w:rFonts w:ascii="Arial" w:hAnsi="Arial" w:cs="Arial"/>
                <w:b/>
                <w:bCs/>
                <w:sz w:val="22"/>
                <w:szCs w:val="22"/>
                <w:lang w:val="es-MX"/>
              </w:rPr>
            </w:pPr>
            <w:r w:rsidRPr="005C5236">
              <w:rPr>
                <w:rFonts w:ascii="Arial" w:hAnsi="Arial" w:cs="Arial"/>
                <w:b/>
                <w:bCs/>
                <w:sz w:val="22"/>
                <w:szCs w:val="22"/>
                <w:lang w:val="es-MX"/>
              </w:rPr>
              <w:t>Doña Ana:</w:t>
            </w:r>
          </w:p>
          <w:p w14:paraId="5FEF5443" w14:textId="77777777" w:rsidR="005C5236" w:rsidRDefault="005C5236"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 Insiste en que el tema de las devoluciones se ha reiterado muchas veces con el Departamento de Proveeduria, indicando que deben devolverse cuando sea estrictamente necesario y por temas de fondo, y al revisarlo nuevamente deben enfocarse en los motivos de devolución y no en otros puntos por los cuales deban ser nuevamente devueltos. Comenta que debemos generar y comprar para dar insumos a Planificación en estos de cargas de trabajo y otros para tener estadísticas de contratación que genere un estudio que demande profesionalización y recalificación del personal. </w:t>
            </w:r>
          </w:p>
          <w:p w14:paraId="7B80706B" w14:textId="77777777" w:rsidR="009013D6" w:rsidRDefault="009013D6" w:rsidP="00850EA1">
            <w:pPr>
              <w:spacing w:line="276" w:lineRule="auto"/>
              <w:jc w:val="both"/>
              <w:rPr>
                <w:rFonts w:ascii="Arial" w:hAnsi="Arial" w:cs="Arial"/>
                <w:sz w:val="22"/>
                <w:szCs w:val="22"/>
                <w:lang w:val="es-MX"/>
              </w:rPr>
            </w:pPr>
          </w:p>
          <w:p w14:paraId="0965B029" w14:textId="77777777" w:rsidR="006E33F6" w:rsidRDefault="009013D6" w:rsidP="00850EA1">
            <w:pPr>
              <w:spacing w:line="276" w:lineRule="auto"/>
              <w:jc w:val="both"/>
              <w:rPr>
                <w:rFonts w:ascii="Arial" w:hAnsi="Arial" w:cs="Arial"/>
                <w:sz w:val="22"/>
                <w:szCs w:val="22"/>
                <w:lang w:val="es-MX"/>
              </w:rPr>
            </w:pPr>
            <w:r w:rsidRPr="009013D6">
              <w:rPr>
                <w:rFonts w:ascii="Arial" w:hAnsi="Arial" w:cs="Arial"/>
                <w:b/>
                <w:bCs/>
                <w:sz w:val="22"/>
                <w:szCs w:val="22"/>
                <w:lang w:val="es-MX"/>
              </w:rPr>
              <w:t>Don Wilbert:</w:t>
            </w:r>
            <w:r>
              <w:rPr>
                <w:rFonts w:ascii="Arial" w:hAnsi="Arial" w:cs="Arial"/>
                <w:sz w:val="22"/>
                <w:szCs w:val="22"/>
                <w:lang w:val="es-MX"/>
              </w:rPr>
              <w:t xml:space="preserve"> </w:t>
            </w:r>
          </w:p>
          <w:p w14:paraId="1D23CEF7" w14:textId="77777777" w:rsidR="009013D6" w:rsidRDefault="009013D6"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Comparte la percepción de las personas Administradoras Regionales, e indica que no abordemos temas que limitan como la fragmentación que siempre ha existido. Indica </w:t>
            </w:r>
            <w:r w:rsidR="00DA6226">
              <w:rPr>
                <w:rFonts w:ascii="Arial" w:hAnsi="Arial" w:cs="Arial"/>
                <w:sz w:val="22"/>
                <w:szCs w:val="22"/>
                <w:lang w:val="es-MX"/>
              </w:rPr>
              <w:t>que,</w:t>
            </w:r>
            <w:r>
              <w:rPr>
                <w:rFonts w:ascii="Arial" w:hAnsi="Arial" w:cs="Arial"/>
                <w:sz w:val="22"/>
                <w:szCs w:val="22"/>
                <w:lang w:val="es-MX"/>
              </w:rPr>
              <w:t xml:space="preserve"> a hoy, es la herramienta que tenemos para trabajar, por lo que debemos planificar las co</w:t>
            </w:r>
            <w:r w:rsidR="00FD4942">
              <w:rPr>
                <w:rFonts w:ascii="Arial" w:hAnsi="Arial" w:cs="Arial"/>
                <w:sz w:val="22"/>
                <w:szCs w:val="22"/>
                <w:lang w:val="es-MX"/>
              </w:rPr>
              <w:t>m</w:t>
            </w:r>
            <w:r>
              <w:rPr>
                <w:rFonts w:ascii="Arial" w:hAnsi="Arial" w:cs="Arial"/>
                <w:sz w:val="22"/>
                <w:szCs w:val="22"/>
                <w:lang w:val="es-MX"/>
              </w:rPr>
              <w:t>pras y enfocarnos en la parte compleja de compras grandes</w:t>
            </w:r>
            <w:r w:rsidR="00FD4942">
              <w:rPr>
                <w:rFonts w:ascii="Arial" w:hAnsi="Arial" w:cs="Arial"/>
                <w:sz w:val="22"/>
                <w:szCs w:val="22"/>
                <w:lang w:val="es-MX"/>
              </w:rPr>
              <w:t>, además, solicita invocar ante la Proveeduria los plazos establecidos en las circulares y directrices emitidas por la Dirección Ejecutiva</w:t>
            </w:r>
            <w:r w:rsidR="00DA6226">
              <w:rPr>
                <w:rFonts w:ascii="Arial" w:hAnsi="Arial" w:cs="Arial"/>
                <w:sz w:val="22"/>
                <w:szCs w:val="22"/>
                <w:lang w:val="es-MX"/>
              </w:rPr>
              <w:t xml:space="preserve"> en el caso de las devoluciones y los tiempos de respuesta. </w:t>
            </w:r>
          </w:p>
          <w:p w14:paraId="01C7AACF" w14:textId="77777777" w:rsidR="00DA6226" w:rsidRDefault="00DA6226" w:rsidP="00850EA1">
            <w:pPr>
              <w:spacing w:line="276" w:lineRule="auto"/>
              <w:jc w:val="both"/>
              <w:rPr>
                <w:rFonts w:ascii="Arial" w:hAnsi="Arial" w:cs="Arial"/>
                <w:sz w:val="22"/>
                <w:szCs w:val="22"/>
                <w:lang w:val="es-MX"/>
              </w:rPr>
            </w:pPr>
          </w:p>
          <w:p w14:paraId="63F068D7" w14:textId="77777777" w:rsidR="00DA6226" w:rsidRDefault="00DA6226" w:rsidP="00850EA1">
            <w:pPr>
              <w:spacing w:line="276" w:lineRule="auto"/>
              <w:jc w:val="both"/>
              <w:rPr>
                <w:rFonts w:ascii="Arial" w:hAnsi="Arial" w:cs="Arial"/>
                <w:sz w:val="22"/>
                <w:szCs w:val="22"/>
                <w:lang w:val="es-MX"/>
              </w:rPr>
            </w:pPr>
            <w:r>
              <w:rPr>
                <w:rFonts w:ascii="Arial" w:hAnsi="Arial" w:cs="Arial"/>
                <w:sz w:val="22"/>
                <w:szCs w:val="22"/>
                <w:lang w:val="es-MX"/>
              </w:rPr>
              <w:t xml:space="preserve">Doña Ana se despide indicando que </w:t>
            </w:r>
            <w:r w:rsidR="00C41837">
              <w:rPr>
                <w:rFonts w:ascii="Arial" w:hAnsi="Arial" w:cs="Arial"/>
                <w:sz w:val="22"/>
                <w:szCs w:val="22"/>
                <w:lang w:val="es-MX"/>
              </w:rPr>
              <w:t xml:space="preserve">desde la Dirección Ejecutiva </w:t>
            </w:r>
            <w:r>
              <w:rPr>
                <w:rFonts w:ascii="Arial" w:hAnsi="Arial" w:cs="Arial"/>
                <w:sz w:val="22"/>
                <w:szCs w:val="22"/>
                <w:lang w:val="es-MX"/>
              </w:rPr>
              <w:t xml:space="preserve">continuaremos apoyando a las Administraciones Regionales y trabajando en los pendientes o acciones de mejora que permita flexibilizar las restricciones que nos están limitando la ejecución. </w:t>
            </w:r>
          </w:p>
          <w:p w14:paraId="18F2EF4E" w14:textId="77777777" w:rsidR="00DA6226" w:rsidRPr="00DA6226" w:rsidRDefault="00DA6226" w:rsidP="00850EA1">
            <w:pPr>
              <w:spacing w:line="276" w:lineRule="auto"/>
              <w:jc w:val="both"/>
              <w:rPr>
                <w:rFonts w:ascii="Arial" w:hAnsi="Arial" w:cs="Arial"/>
                <w:b/>
                <w:bCs/>
                <w:sz w:val="22"/>
                <w:szCs w:val="22"/>
                <w:lang w:val="es-MX"/>
              </w:rPr>
            </w:pPr>
          </w:p>
          <w:p w14:paraId="3AD33CBB" w14:textId="77777777" w:rsidR="00DA6226" w:rsidRDefault="00DA6226" w:rsidP="00850EA1">
            <w:pPr>
              <w:spacing w:line="276" w:lineRule="auto"/>
              <w:jc w:val="both"/>
              <w:rPr>
                <w:rFonts w:ascii="Arial" w:hAnsi="Arial" w:cs="Arial"/>
                <w:b/>
                <w:bCs/>
                <w:sz w:val="22"/>
                <w:szCs w:val="22"/>
                <w:lang w:val="es-MX"/>
              </w:rPr>
            </w:pPr>
            <w:r w:rsidRPr="00DA6226">
              <w:rPr>
                <w:rFonts w:ascii="Arial" w:hAnsi="Arial" w:cs="Arial"/>
                <w:b/>
                <w:bCs/>
                <w:sz w:val="22"/>
                <w:szCs w:val="22"/>
                <w:lang w:val="es-MX"/>
              </w:rPr>
              <w:t xml:space="preserve">Temas de don Wilbert: </w:t>
            </w:r>
          </w:p>
          <w:p w14:paraId="54CDB104" w14:textId="77777777" w:rsidR="005951C8" w:rsidRPr="00DA6226" w:rsidRDefault="005951C8" w:rsidP="00850EA1">
            <w:pPr>
              <w:spacing w:line="276" w:lineRule="auto"/>
              <w:jc w:val="both"/>
              <w:rPr>
                <w:rFonts w:ascii="Arial" w:hAnsi="Arial" w:cs="Arial"/>
                <w:b/>
                <w:bCs/>
                <w:sz w:val="22"/>
                <w:szCs w:val="22"/>
                <w:lang w:val="es-MX"/>
              </w:rPr>
            </w:pPr>
          </w:p>
          <w:p w14:paraId="720CD38C" w14:textId="77777777" w:rsidR="00CA0858" w:rsidRPr="00CA0858" w:rsidRDefault="00FC7E4F" w:rsidP="00CA0858">
            <w:pPr>
              <w:numPr>
                <w:ilvl w:val="0"/>
                <w:numId w:val="16"/>
              </w:numPr>
              <w:spacing w:line="276" w:lineRule="auto"/>
              <w:jc w:val="both"/>
              <w:rPr>
                <w:rFonts w:ascii="Arial" w:hAnsi="Arial" w:cs="Arial"/>
                <w:sz w:val="22"/>
                <w:szCs w:val="22"/>
                <w:lang w:val="es-MX"/>
              </w:rPr>
            </w:pPr>
            <w:r w:rsidRPr="00FC7E4F">
              <w:rPr>
                <w:rFonts w:ascii="Arial" w:hAnsi="Arial" w:cs="Arial"/>
                <w:b/>
                <w:bCs/>
                <w:sz w:val="22"/>
                <w:szCs w:val="22"/>
                <w:lang w:val="es-MX"/>
              </w:rPr>
              <w:t>Boletín Judicial:</w:t>
            </w:r>
            <w:r>
              <w:rPr>
                <w:rFonts w:ascii="Arial" w:hAnsi="Arial" w:cs="Arial"/>
                <w:sz w:val="22"/>
                <w:szCs w:val="22"/>
                <w:lang w:val="es-MX"/>
              </w:rPr>
              <w:t xml:space="preserve"> </w:t>
            </w:r>
            <w:r w:rsidR="00DA6226" w:rsidRPr="00DA6226">
              <w:rPr>
                <w:rFonts w:ascii="Arial" w:hAnsi="Arial" w:cs="Arial"/>
                <w:sz w:val="22"/>
                <w:szCs w:val="22"/>
                <w:lang w:val="es-MX"/>
              </w:rPr>
              <w:t xml:space="preserve">El próximo lunes 2 de julio será la primera publicación del Boletín judicial. Antes SEDÍN, ahora </w:t>
            </w:r>
            <w:r w:rsidR="00CA0858">
              <w:rPr>
                <w:rFonts w:ascii="Arial" w:hAnsi="Arial" w:cs="Arial"/>
                <w:sz w:val="22"/>
                <w:szCs w:val="22"/>
                <w:lang w:val="es-MX"/>
              </w:rPr>
              <w:t>SIBO</w:t>
            </w:r>
            <w:r w:rsidR="00DA6226" w:rsidRPr="00DA6226">
              <w:rPr>
                <w:rFonts w:ascii="Arial" w:hAnsi="Arial" w:cs="Arial"/>
                <w:sz w:val="22"/>
                <w:szCs w:val="22"/>
                <w:lang w:val="es-MX"/>
              </w:rPr>
              <w:t xml:space="preserve">.  Hoy en </w:t>
            </w:r>
            <w:r w:rsidR="00CA0858">
              <w:rPr>
                <w:rFonts w:ascii="Arial" w:hAnsi="Arial" w:cs="Arial"/>
                <w:sz w:val="22"/>
                <w:szCs w:val="22"/>
                <w:lang w:val="es-MX"/>
              </w:rPr>
              <w:t>el periódico La</w:t>
            </w:r>
            <w:r w:rsidR="00DA6226">
              <w:rPr>
                <w:rFonts w:ascii="Arial" w:hAnsi="Arial" w:cs="Arial"/>
                <w:sz w:val="22"/>
                <w:szCs w:val="22"/>
                <w:lang w:val="es-MX"/>
              </w:rPr>
              <w:t xml:space="preserve"> Nación se </w:t>
            </w:r>
            <w:r w:rsidR="00CA0858">
              <w:rPr>
                <w:rFonts w:ascii="Arial" w:hAnsi="Arial" w:cs="Arial"/>
                <w:sz w:val="22"/>
                <w:szCs w:val="22"/>
                <w:lang w:val="es-MX"/>
              </w:rPr>
              <w:t>comunicó</w:t>
            </w:r>
            <w:r w:rsidR="00DA6226">
              <w:rPr>
                <w:rFonts w:ascii="Arial" w:hAnsi="Arial" w:cs="Arial"/>
                <w:sz w:val="22"/>
                <w:szCs w:val="22"/>
                <w:lang w:val="es-MX"/>
              </w:rPr>
              <w:t xml:space="preserve"> que las publicaciones en el boletín serán por parte del Poder Judicial</w:t>
            </w:r>
            <w:r w:rsidR="00CA0858">
              <w:rPr>
                <w:rFonts w:ascii="Arial" w:hAnsi="Arial" w:cs="Arial"/>
                <w:sz w:val="22"/>
                <w:szCs w:val="22"/>
                <w:lang w:val="es-MX"/>
              </w:rPr>
              <w:t xml:space="preserve"> e indica el correo al que deben enviar los documentos: </w:t>
            </w:r>
            <w:hyperlink r:id="rId8" w:history="1">
              <w:r w:rsidR="00CA0858" w:rsidRPr="002A38D4">
                <w:rPr>
                  <w:rStyle w:val="Hipervnculo"/>
                  <w:rFonts w:ascii="Arial" w:hAnsi="Arial" w:cs="Arial"/>
                  <w:sz w:val="22"/>
                  <w:szCs w:val="22"/>
                  <w:lang w:val="es-MX"/>
                </w:rPr>
                <w:t>boletín_judicial@poder-judicial.go.cr</w:t>
              </w:r>
            </w:hyperlink>
            <w:r w:rsidR="00CA0858">
              <w:rPr>
                <w:rFonts w:ascii="Arial" w:hAnsi="Arial" w:cs="Arial"/>
                <w:sz w:val="22"/>
                <w:szCs w:val="22"/>
                <w:lang w:val="es-MX"/>
              </w:rPr>
              <w:t>, asunto: publicación boletín judicial.</w:t>
            </w:r>
          </w:p>
          <w:p w14:paraId="711C8DAE" w14:textId="77777777" w:rsidR="00CA0858" w:rsidRDefault="00CA0858" w:rsidP="00CA0858">
            <w:pPr>
              <w:spacing w:line="276" w:lineRule="auto"/>
              <w:ind w:left="720"/>
              <w:jc w:val="both"/>
              <w:rPr>
                <w:rFonts w:ascii="Arial" w:hAnsi="Arial" w:cs="Arial"/>
                <w:b/>
                <w:bCs/>
                <w:sz w:val="22"/>
                <w:szCs w:val="22"/>
                <w:lang w:val="es-MX"/>
              </w:rPr>
            </w:pPr>
          </w:p>
          <w:p w14:paraId="6F7434BC" w14:textId="77777777" w:rsidR="005951C8" w:rsidRDefault="00CA0858" w:rsidP="00CA0858">
            <w:pPr>
              <w:spacing w:line="276" w:lineRule="auto"/>
              <w:ind w:left="720"/>
              <w:jc w:val="both"/>
              <w:rPr>
                <w:rFonts w:ascii="Arial" w:hAnsi="Arial" w:cs="Arial"/>
                <w:sz w:val="22"/>
                <w:szCs w:val="22"/>
                <w:lang w:val="es-MX"/>
              </w:rPr>
            </w:pPr>
            <w:r w:rsidRPr="00CA0858">
              <w:rPr>
                <w:rFonts w:ascii="Arial" w:hAnsi="Arial" w:cs="Arial"/>
                <w:sz w:val="22"/>
                <w:szCs w:val="22"/>
                <w:lang w:val="es-MX"/>
              </w:rPr>
              <w:t>Comunica que doña</w:t>
            </w:r>
            <w:r>
              <w:rPr>
                <w:rFonts w:ascii="Arial" w:hAnsi="Arial" w:cs="Arial"/>
                <w:b/>
                <w:bCs/>
                <w:sz w:val="22"/>
                <w:szCs w:val="22"/>
                <w:lang w:val="es-MX"/>
              </w:rPr>
              <w:t xml:space="preserve"> </w:t>
            </w:r>
            <w:r w:rsidR="00DA6226">
              <w:rPr>
                <w:rFonts w:ascii="Arial" w:hAnsi="Arial" w:cs="Arial"/>
                <w:sz w:val="22"/>
                <w:szCs w:val="22"/>
                <w:lang w:val="es-MX"/>
              </w:rPr>
              <w:t>Rosibel</w:t>
            </w:r>
            <w:r>
              <w:rPr>
                <w:rFonts w:ascii="Arial" w:hAnsi="Arial" w:cs="Arial"/>
                <w:sz w:val="22"/>
                <w:szCs w:val="22"/>
                <w:lang w:val="es-MX"/>
              </w:rPr>
              <w:t xml:space="preserve"> Barboza</w:t>
            </w:r>
            <w:r w:rsidR="00DA6226">
              <w:rPr>
                <w:rFonts w:ascii="Arial" w:hAnsi="Arial" w:cs="Arial"/>
                <w:sz w:val="22"/>
                <w:szCs w:val="22"/>
                <w:lang w:val="es-MX"/>
              </w:rPr>
              <w:t xml:space="preserve"> se va en ascenso y </w:t>
            </w:r>
            <w:r>
              <w:rPr>
                <w:rFonts w:ascii="Arial" w:hAnsi="Arial" w:cs="Arial"/>
                <w:sz w:val="22"/>
                <w:szCs w:val="22"/>
                <w:lang w:val="es-MX"/>
              </w:rPr>
              <w:t xml:space="preserve">en su lugar </w:t>
            </w:r>
            <w:r w:rsidR="00DA6226">
              <w:rPr>
                <w:rFonts w:ascii="Arial" w:hAnsi="Arial" w:cs="Arial"/>
                <w:sz w:val="22"/>
                <w:szCs w:val="22"/>
                <w:lang w:val="es-MX"/>
              </w:rPr>
              <w:t>queda Minor</w:t>
            </w:r>
            <w:r>
              <w:rPr>
                <w:rFonts w:ascii="Arial" w:hAnsi="Arial" w:cs="Arial"/>
                <w:sz w:val="22"/>
                <w:szCs w:val="22"/>
                <w:lang w:val="es-MX"/>
              </w:rPr>
              <w:t xml:space="preserve"> Valerín Arroyo</w:t>
            </w:r>
            <w:r w:rsidR="00DA6226">
              <w:rPr>
                <w:rFonts w:ascii="Arial" w:hAnsi="Arial" w:cs="Arial"/>
                <w:sz w:val="22"/>
                <w:szCs w:val="22"/>
                <w:lang w:val="es-MX"/>
              </w:rPr>
              <w:t xml:space="preserve"> en el puesto para consultas al respecto. Se dieron </w:t>
            </w:r>
            <w:r>
              <w:rPr>
                <w:rFonts w:ascii="Arial" w:hAnsi="Arial" w:cs="Arial"/>
                <w:sz w:val="22"/>
                <w:szCs w:val="22"/>
                <w:lang w:val="es-MX"/>
              </w:rPr>
              <w:t>dos</w:t>
            </w:r>
            <w:r w:rsidR="00DA6226">
              <w:rPr>
                <w:rFonts w:ascii="Arial" w:hAnsi="Arial" w:cs="Arial"/>
                <w:sz w:val="22"/>
                <w:szCs w:val="22"/>
                <w:lang w:val="es-MX"/>
              </w:rPr>
              <w:t xml:space="preserve"> capacitaciones, </w:t>
            </w:r>
            <w:r w:rsidR="00DA6226">
              <w:rPr>
                <w:rFonts w:ascii="Arial" w:hAnsi="Arial" w:cs="Arial"/>
                <w:sz w:val="22"/>
                <w:szCs w:val="22"/>
                <w:lang w:val="es-MX"/>
              </w:rPr>
              <w:lastRenderedPageBreak/>
              <w:t xml:space="preserve">pero la Dirección esta anuente para aclarar dudas. </w:t>
            </w:r>
            <w:r w:rsidR="006F5A5B">
              <w:rPr>
                <w:rFonts w:ascii="Arial" w:hAnsi="Arial" w:cs="Arial"/>
                <w:sz w:val="22"/>
                <w:szCs w:val="22"/>
                <w:lang w:val="es-MX"/>
              </w:rPr>
              <w:t xml:space="preserve">Se recuerda que nadie </w:t>
            </w:r>
            <w:r w:rsidR="00DA6226">
              <w:rPr>
                <w:rFonts w:ascii="Arial" w:hAnsi="Arial" w:cs="Arial"/>
                <w:sz w:val="22"/>
                <w:szCs w:val="22"/>
                <w:lang w:val="es-MX"/>
              </w:rPr>
              <w:t xml:space="preserve">debe pagar, las publicaciones del boletín son gratuitos. </w:t>
            </w:r>
          </w:p>
          <w:p w14:paraId="5817F91F" w14:textId="77777777" w:rsidR="005C5236" w:rsidRDefault="00DA6226" w:rsidP="005951C8">
            <w:pPr>
              <w:spacing w:line="276" w:lineRule="auto"/>
              <w:ind w:left="720"/>
              <w:jc w:val="both"/>
              <w:rPr>
                <w:rFonts w:ascii="Arial" w:hAnsi="Arial" w:cs="Arial"/>
                <w:sz w:val="22"/>
                <w:szCs w:val="22"/>
                <w:lang w:val="es-MX"/>
              </w:rPr>
            </w:pPr>
            <w:r>
              <w:rPr>
                <w:rFonts w:ascii="Arial" w:hAnsi="Arial" w:cs="Arial"/>
                <w:sz w:val="22"/>
                <w:szCs w:val="22"/>
                <w:lang w:val="es-MX"/>
              </w:rPr>
              <w:t xml:space="preserve"> </w:t>
            </w:r>
          </w:p>
          <w:p w14:paraId="2ABCF899" w14:textId="77777777" w:rsidR="00DA6226" w:rsidRDefault="00FC7E4F" w:rsidP="00DA6226">
            <w:pPr>
              <w:numPr>
                <w:ilvl w:val="0"/>
                <w:numId w:val="16"/>
              </w:numPr>
              <w:spacing w:line="276" w:lineRule="auto"/>
              <w:jc w:val="both"/>
              <w:rPr>
                <w:rFonts w:ascii="Arial" w:hAnsi="Arial" w:cs="Arial"/>
                <w:sz w:val="22"/>
                <w:szCs w:val="22"/>
                <w:lang w:val="es-MX"/>
              </w:rPr>
            </w:pPr>
            <w:r w:rsidRPr="00FC7E4F">
              <w:rPr>
                <w:rFonts w:ascii="Arial" w:hAnsi="Arial" w:cs="Arial"/>
                <w:b/>
                <w:bCs/>
                <w:sz w:val="22"/>
                <w:szCs w:val="22"/>
                <w:lang w:val="es-MX"/>
              </w:rPr>
              <w:t>Creación de reservas en Caja Chica:</w:t>
            </w:r>
            <w:r>
              <w:rPr>
                <w:rFonts w:ascii="Arial" w:hAnsi="Arial" w:cs="Arial"/>
                <w:sz w:val="22"/>
                <w:szCs w:val="22"/>
                <w:lang w:val="es-MX"/>
              </w:rPr>
              <w:t xml:space="preserve"> En Circular N°26-2022 de la Dirección Ejecutiva se indica que a quien deben solicitarle la creación es la jefatura de FICO</w:t>
            </w:r>
            <w:r w:rsidR="00D97BA9">
              <w:rPr>
                <w:rFonts w:ascii="Arial" w:hAnsi="Arial" w:cs="Arial"/>
                <w:sz w:val="22"/>
                <w:szCs w:val="22"/>
                <w:lang w:val="es-MX"/>
              </w:rPr>
              <w:t xml:space="preserve"> y no a la Dirección Ejecutiva</w:t>
            </w:r>
            <w:r>
              <w:rPr>
                <w:rFonts w:ascii="Arial" w:hAnsi="Arial" w:cs="Arial"/>
                <w:sz w:val="22"/>
                <w:szCs w:val="22"/>
                <w:lang w:val="es-MX"/>
              </w:rPr>
              <w:t xml:space="preserve">. </w:t>
            </w:r>
          </w:p>
          <w:p w14:paraId="2E99D35C" w14:textId="77777777" w:rsidR="00FC7E4F" w:rsidRDefault="00FC7E4F" w:rsidP="00FC7E4F">
            <w:pPr>
              <w:pStyle w:val="Prrafodelista"/>
              <w:rPr>
                <w:rFonts w:ascii="Arial" w:hAnsi="Arial" w:cs="Arial"/>
                <w:sz w:val="22"/>
                <w:szCs w:val="22"/>
                <w:lang w:val="es-MX"/>
              </w:rPr>
            </w:pPr>
          </w:p>
          <w:p w14:paraId="5E4E38BA" w14:textId="77777777" w:rsidR="00FC7E4F" w:rsidRDefault="00FC7E4F" w:rsidP="00FC7E4F">
            <w:pPr>
              <w:numPr>
                <w:ilvl w:val="0"/>
                <w:numId w:val="16"/>
              </w:numPr>
              <w:spacing w:line="276" w:lineRule="auto"/>
              <w:jc w:val="both"/>
              <w:rPr>
                <w:rFonts w:ascii="Arial" w:hAnsi="Arial" w:cs="Arial"/>
                <w:sz w:val="22"/>
                <w:szCs w:val="22"/>
                <w:lang w:val="es-MX"/>
              </w:rPr>
            </w:pPr>
            <w:r w:rsidRPr="00FC7E4F">
              <w:rPr>
                <w:rFonts w:ascii="Arial" w:hAnsi="Arial" w:cs="Arial"/>
                <w:b/>
                <w:bCs/>
                <w:sz w:val="22"/>
                <w:szCs w:val="22"/>
                <w:lang w:val="es-MX"/>
              </w:rPr>
              <w:t>Solicitud de permiso para iniciar contratación sin recursos o sin tener la totalidad de recursos:</w:t>
            </w:r>
            <w:r>
              <w:rPr>
                <w:rFonts w:ascii="Arial" w:hAnsi="Arial" w:cs="Arial"/>
                <w:sz w:val="22"/>
                <w:szCs w:val="22"/>
                <w:lang w:val="es-MX"/>
              </w:rPr>
              <w:t xml:space="preserve">  Al respecto la Circular N°</w:t>
            </w:r>
            <w:r w:rsidRPr="00FC7E4F">
              <w:rPr>
                <w:rFonts w:ascii="Arial" w:hAnsi="Arial" w:cs="Arial"/>
                <w:sz w:val="22"/>
                <w:szCs w:val="22"/>
                <w:lang w:val="es-MX"/>
              </w:rPr>
              <w:t xml:space="preserve">101-2023 </w:t>
            </w:r>
            <w:r w:rsidR="00D97BA9">
              <w:rPr>
                <w:rFonts w:ascii="Arial" w:hAnsi="Arial" w:cs="Arial"/>
                <w:sz w:val="22"/>
                <w:szCs w:val="22"/>
                <w:lang w:val="es-MX"/>
              </w:rPr>
              <w:t xml:space="preserve">del </w:t>
            </w:r>
            <w:r w:rsidRPr="00FC7E4F">
              <w:rPr>
                <w:rFonts w:ascii="Arial" w:hAnsi="Arial" w:cs="Arial"/>
                <w:sz w:val="22"/>
                <w:szCs w:val="22"/>
                <w:lang w:val="es-MX"/>
              </w:rPr>
              <w:t>D</w:t>
            </w:r>
            <w:r w:rsidR="00D97BA9">
              <w:rPr>
                <w:rFonts w:ascii="Arial" w:hAnsi="Arial" w:cs="Arial"/>
                <w:sz w:val="22"/>
                <w:szCs w:val="22"/>
                <w:lang w:val="es-MX"/>
              </w:rPr>
              <w:t xml:space="preserve">epartamento de </w:t>
            </w:r>
            <w:r w:rsidRPr="00FC7E4F">
              <w:rPr>
                <w:rFonts w:ascii="Arial" w:hAnsi="Arial" w:cs="Arial"/>
                <w:sz w:val="22"/>
                <w:szCs w:val="22"/>
                <w:lang w:val="es-MX"/>
              </w:rPr>
              <w:t>P</w:t>
            </w:r>
            <w:r w:rsidR="00D97BA9">
              <w:rPr>
                <w:rFonts w:ascii="Arial" w:hAnsi="Arial" w:cs="Arial"/>
                <w:sz w:val="22"/>
                <w:szCs w:val="22"/>
                <w:lang w:val="es-MX"/>
              </w:rPr>
              <w:t xml:space="preserve">roveeduría, fundamentada en el artículo 38 de la Ley 87 del reglamento, cuando deseen iniciar un procedimiento de contratación para iniciar </w:t>
            </w:r>
            <w:r w:rsidR="005D782C">
              <w:rPr>
                <w:rFonts w:ascii="Arial" w:hAnsi="Arial" w:cs="Arial"/>
                <w:sz w:val="22"/>
                <w:szCs w:val="22"/>
                <w:lang w:val="es-MX"/>
              </w:rPr>
              <w:t xml:space="preserve"> y ejecutar </w:t>
            </w:r>
            <w:r w:rsidR="00D97BA9">
              <w:rPr>
                <w:rFonts w:ascii="Arial" w:hAnsi="Arial" w:cs="Arial"/>
                <w:sz w:val="22"/>
                <w:szCs w:val="22"/>
                <w:lang w:val="es-MX"/>
              </w:rPr>
              <w:t xml:space="preserve">este mismo periodo sin contar con los recursos, o que los recursos estén en una modificación en proceso, si deben enviarlo a la </w:t>
            </w:r>
            <w:r>
              <w:rPr>
                <w:rFonts w:ascii="Arial" w:hAnsi="Arial" w:cs="Arial"/>
                <w:sz w:val="22"/>
                <w:szCs w:val="22"/>
                <w:lang w:val="es-MX"/>
              </w:rPr>
              <w:t>D</w:t>
            </w:r>
            <w:r w:rsidR="00D97BA9">
              <w:rPr>
                <w:rFonts w:ascii="Arial" w:hAnsi="Arial" w:cs="Arial"/>
                <w:sz w:val="22"/>
                <w:szCs w:val="22"/>
                <w:lang w:val="es-MX"/>
              </w:rPr>
              <w:t xml:space="preserve">irección Ejecutiva indicando </w:t>
            </w:r>
            <w:r>
              <w:rPr>
                <w:rFonts w:ascii="Arial" w:hAnsi="Arial" w:cs="Arial"/>
                <w:sz w:val="22"/>
                <w:szCs w:val="22"/>
                <w:lang w:val="es-MX"/>
              </w:rPr>
              <w:t>porqu</w:t>
            </w:r>
            <w:r w:rsidR="00D97BA9">
              <w:rPr>
                <w:rFonts w:ascii="Arial" w:hAnsi="Arial" w:cs="Arial"/>
                <w:sz w:val="22"/>
                <w:szCs w:val="22"/>
                <w:lang w:val="es-MX"/>
              </w:rPr>
              <w:t>é de</w:t>
            </w:r>
            <w:r>
              <w:rPr>
                <w:rFonts w:ascii="Arial" w:hAnsi="Arial" w:cs="Arial"/>
                <w:sz w:val="22"/>
                <w:szCs w:val="22"/>
                <w:lang w:val="es-MX"/>
              </w:rPr>
              <w:t xml:space="preserve"> la necesidad, cu</w:t>
            </w:r>
            <w:r w:rsidR="00D97BA9">
              <w:rPr>
                <w:rFonts w:ascii="Arial" w:hAnsi="Arial" w:cs="Arial"/>
                <w:sz w:val="22"/>
                <w:szCs w:val="22"/>
                <w:lang w:val="es-MX"/>
              </w:rPr>
              <w:t>á</w:t>
            </w:r>
            <w:r>
              <w:rPr>
                <w:rFonts w:ascii="Arial" w:hAnsi="Arial" w:cs="Arial"/>
                <w:sz w:val="22"/>
                <w:szCs w:val="22"/>
                <w:lang w:val="es-MX"/>
              </w:rPr>
              <w:t>ndo se c</w:t>
            </w:r>
            <w:r w:rsidR="00D97BA9">
              <w:rPr>
                <w:rFonts w:ascii="Arial" w:hAnsi="Arial" w:cs="Arial"/>
                <w:sz w:val="22"/>
                <w:szCs w:val="22"/>
                <w:lang w:val="es-MX"/>
              </w:rPr>
              <w:t xml:space="preserve">ontarán </w:t>
            </w:r>
            <w:r>
              <w:rPr>
                <w:rFonts w:ascii="Arial" w:hAnsi="Arial" w:cs="Arial"/>
                <w:sz w:val="22"/>
                <w:szCs w:val="22"/>
                <w:lang w:val="es-MX"/>
              </w:rPr>
              <w:t>con los recursos,</w:t>
            </w:r>
            <w:r w:rsidR="00D97BA9">
              <w:rPr>
                <w:rFonts w:ascii="Arial" w:hAnsi="Arial" w:cs="Arial"/>
                <w:sz w:val="22"/>
                <w:szCs w:val="22"/>
                <w:lang w:val="es-MX"/>
              </w:rPr>
              <w:t xml:space="preserve"> </w:t>
            </w:r>
            <w:proofErr w:type="spellStart"/>
            <w:r w:rsidR="00D97BA9">
              <w:rPr>
                <w:rFonts w:ascii="Arial" w:hAnsi="Arial" w:cs="Arial"/>
                <w:sz w:val="22"/>
                <w:szCs w:val="22"/>
                <w:lang w:val="es-MX"/>
              </w:rPr>
              <w:t>etc</w:t>
            </w:r>
            <w:proofErr w:type="spellEnd"/>
            <w:r w:rsidR="00D97BA9">
              <w:rPr>
                <w:rFonts w:ascii="Arial" w:hAnsi="Arial" w:cs="Arial"/>
                <w:sz w:val="22"/>
                <w:szCs w:val="22"/>
                <w:lang w:val="es-MX"/>
              </w:rPr>
              <w:t xml:space="preserve">, para que la Dirección pueda valorar y brindar </w:t>
            </w:r>
            <w:r>
              <w:rPr>
                <w:rFonts w:ascii="Arial" w:hAnsi="Arial" w:cs="Arial"/>
                <w:sz w:val="22"/>
                <w:szCs w:val="22"/>
                <w:lang w:val="es-MX"/>
              </w:rPr>
              <w:t xml:space="preserve"> respuesta </w:t>
            </w:r>
            <w:r w:rsidR="00D97BA9">
              <w:rPr>
                <w:rFonts w:ascii="Arial" w:hAnsi="Arial" w:cs="Arial"/>
                <w:sz w:val="22"/>
                <w:szCs w:val="22"/>
                <w:lang w:val="es-MX"/>
              </w:rPr>
              <w:t>de autorización;</w:t>
            </w:r>
            <w:r>
              <w:rPr>
                <w:rFonts w:ascii="Arial" w:hAnsi="Arial" w:cs="Arial"/>
                <w:sz w:val="22"/>
                <w:szCs w:val="22"/>
                <w:lang w:val="es-MX"/>
              </w:rPr>
              <w:t xml:space="preserve"> la </w:t>
            </w:r>
            <w:r w:rsidR="00D97BA9">
              <w:rPr>
                <w:rFonts w:ascii="Arial" w:hAnsi="Arial" w:cs="Arial"/>
                <w:sz w:val="22"/>
                <w:szCs w:val="22"/>
                <w:lang w:val="es-MX"/>
              </w:rPr>
              <w:t xml:space="preserve">etapa de </w:t>
            </w:r>
            <w:r w:rsidR="00A54CC3">
              <w:rPr>
                <w:rFonts w:ascii="Arial" w:hAnsi="Arial" w:cs="Arial"/>
                <w:sz w:val="22"/>
                <w:szCs w:val="22"/>
                <w:lang w:val="es-MX"/>
              </w:rPr>
              <w:t>adjudicación</w:t>
            </w:r>
            <w:r w:rsidR="00D97BA9">
              <w:rPr>
                <w:rFonts w:ascii="Arial" w:hAnsi="Arial" w:cs="Arial"/>
                <w:sz w:val="22"/>
                <w:szCs w:val="22"/>
                <w:lang w:val="es-MX"/>
              </w:rPr>
              <w:t xml:space="preserve"> no puede llevarse a cabo hasta </w:t>
            </w:r>
            <w:r>
              <w:rPr>
                <w:rFonts w:ascii="Arial" w:hAnsi="Arial" w:cs="Arial"/>
                <w:sz w:val="22"/>
                <w:szCs w:val="22"/>
                <w:lang w:val="es-MX"/>
              </w:rPr>
              <w:t xml:space="preserve"> contar con </w:t>
            </w:r>
            <w:r w:rsidR="00D97BA9">
              <w:rPr>
                <w:rFonts w:ascii="Arial" w:hAnsi="Arial" w:cs="Arial"/>
                <w:sz w:val="22"/>
                <w:szCs w:val="22"/>
                <w:lang w:val="es-MX"/>
              </w:rPr>
              <w:t>todos los</w:t>
            </w:r>
            <w:r>
              <w:rPr>
                <w:rFonts w:ascii="Arial" w:hAnsi="Arial" w:cs="Arial"/>
                <w:sz w:val="22"/>
                <w:szCs w:val="22"/>
                <w:lang w:val="es-MX"/>
              </w:rPr>
              <w:t xml:space="preserve"> recursos</w:t>
            </w:r>
            <w:r w:rsidR="00D97BA9">
              <w:rPr>
                <w:rFonts w:ascii="Arial" w:hAnsi="Arial" w:cs="Arial"/>
                <w:sz w:val="22"/>
                <w:szCs w:val="22"/>
                <w:lang w:val="es-MX"/>
              </w:rPr>
              <w:t xml:space="preserve">, es decir, se puede adelantar todo el procedimiento excepto la adjudicación. </w:t>
            </w:r>
          </w:p>
          <w:p w14:paraId="79E31C45" w14:textId="77777777" w:rsidR="00FC7E4F" w:rsidRDefault="00FC7E4F" w:rsidP="00FC7E4F">
            <w:pPr>
              <w:pStyle w:val="Prrafodelista"/>
              <w:rPr>
                <w:rFonts w:ascii="Arial" w:hAnsi="Arial" w:cs="Arial"/>
                <w:sz w:val="22"/>
                <w:szCs w:val="22"/>
                <w:lang w:val="es-MX"/>
              </w:rPr>
            </w:pPr>
          </w:p>
          <w:p w14:paraId="18C08811" w14:textId="77777777" w:rsidR="00FC7E4F" w:rsidRDefault="00FC7E4F" w:rsidP="008F3B0D">
            <w:pPr>
              <w:spacing w:line="276" w:lineRule="auto"/>
              <w:ind w:left="720"/>
              <w:jc w:val="both"/>
              <w:rPr>
                <w:rFonts w:ascii="Arial" w:hAnsi="Arial" w:cs="Arial"/>
                <w:sz w:val="22"/>
                <w:szCs w:val="22"/>
                <w:lang w:val="es-MX"/>
              </w:rPr>
            </w:pPr>
            <w:r>
              <w:rPr>
                <w:rFonts w:ascii="Arial" w:hAnsi="Arial" w:cs="Arial"/>
                <w:sz w:val="22"/>
                <w:szCs w:val="22"/>
                <w:lang w:val="es-MX"/>
              </w:rPr>
              <w:t>Si se</w:t>
            </w:r>
            <w:r w:rsidR="00D97BA9">
              <w:rPr>
                <w:rFonts w:ascii="Arial" w:hAnsi="Arial" w:cs="Arial"/>
                <w:sz w:val="22"/>
                <w:szCs w:val="22"/>
                <w:lang w:val="es-MX"/>
              </w:rPr>
              <w:t xml:space="preserve"> trata de procedimientos de contratación que se</w:t>
            </w:r>
            <w:r>
              <w:rPr>
                <w:rFonts w:ascii="Arial" w:hAnsi="Arial" w:cs="Arial"/>
                <w:sz w:val="22"/>
                <w:szCs w:val="22"/>
                <w:lang w:val="es-MX"/>
              </w:rPr>
              <w:t xml:space="preserve"> va a</w:t>
            </w:r>
            <w:r w:rsidR="00D97BA9">
              <w:rPr>
                <w:rFonts w:ascii="Arial" w:hAnsi="Arial" w:cs="Arial"/>
                <w:sz w:val="22"/>
                <w:szCs w:val="22"/>
                <w:lang w:val="es-MX"/>
              </w:rPr>
              <w:t xml:space="preserve"> iniciar este año, pero la ejecución iniciará </w:t>
            </w:r>
            <w:r>
              <w:rPr>
                <w:rFonts w:ascii="Arial" w:hAnsi="Arial" w:cs="Arial"/>
                <w:sz w:val="22"/>
                <w:szCs w:val="22"/>
                <w:lang w:val="es-MX"/>
              </w:rPr>
              <w:t>en el 2024</w:t>
            </w:r>
            <w:r w:rsidR="00D97BA9">
              <w:rPr>
                <w:rFonts w:ascii="Arial" w:hAnsi="Arial" w:cs="Arial"/>
                <w:sz w:val="22"/>
                <w:szCs w:val="22"/>
                <w:lang w:val="es-MX"/>
              </w:rPr>
              <w:t>,</w:t>
            </w:r>
            <w:r>
              <w:rPr>
                <w:rFonts w:ascii="Arial" w:hAnsi="Arial" w:cs="Arial"/>
                <w:sz w:val="22"/>
                <w:szCs w:val="22"/>
                <w:lang w:val="es-MX"/>
              </w:rPr>
              <w:t xml:space="preserve"> no es necesario el permiso</w:t>
            </w:r>
            <w:r w:rsidR="00D97BA9">
              <w:rPr>
                <w:rFonts w:ascii="Arial" w:hAnsi="Arial" w:cs="Arial"/>
                <w:sz w:val="22"/>
                <w:szCs w:val="22"/>
                <w:lang w:val="es-MX"/>
              </w:rPr>
              <w:t>, solamente el compromiso de</w:t>
            </w:r>
            <w:r>
              <w:rPr>
                <w:rFonts w:ascii="Arial" w:hAnsi="Arial" w:cs="Arial"/>
                <w:sz w:val="22"/>
                <w:szCs w:val="22"/>
                <w:lang w:val="es-MX"/>
              </w:rPr>
              <w:t xml:space="preserve"> que van a contar con el recurso</w:t>
            </w:r>
            <w:r w:rsidR="005D782C">
              <w:rPr>
                <w:rFonts w:ascii="Arial" w:hAnsi="Arial" w:cs="Arial"/>
                <w:sz w:val="22"/>
                <w:szCs w:val="22"/>
                <w:lang w:val="es-MX"/>
              </w:rPr>
              <w:t xml:space="preserve"> para proceder con la adjudicación</w:t>
            </w:r>
            <w:r>
              <w:rPr>
                <w:rFonts w:ascii="Arial" w:hAnsi="Arial" w:cs="Arial"/>
                <w:sz w:val="22"/>
                <w:szCs w:val="22"/>
                <w:lang w:val="es-MX"/>
              </w:rPr>
              <w:t>.</w:t>
            </w:r>
          </w:p>
          <w:p w14:paraId="2D30B78A" w14:textId="77777777" w:rsidR="008F3B0D" w:rsidRDefault="008F3B0D" w:rsidP="008F3B0D">
            <w:pPr>
              <w:spacing w:line="276" w:lineRule="auto"/>
              <w:ind w:left="720"/>
              <w:jc w:val="both"/>
              <w:rPr>
                <w:rFonts w:ascii="Arial" w:hAnsi="Arial" w:cs="Arial"/>
                <w:sz w:val="22"/>
                <w:szCs w:val="22"/>
                <w:lang w:val="es-MX"/>
              </w:rPr>
            </w:pPr>
          </w:p>
          <w:p w14:paraId="40FDE7EC" w14:textId="77777777" w:rsidR="00FC7E4F" w:rsidRDefault="00A54CC3" w:rsidP="00FC7E4F">
            <w:pPr>
              <w:numPr>
                <w:ilvl w:val="0"/>
                <w:numId w:val="16"/>
              </w:numPr>
              <w:spacing w:line="276" w:lineRule="auto"/>
              <w:jc w:val="both"/>
              <w:rPr>
                <w:rFonts w:ascii="Arial" w:hAnsi="Arial" w:cs="Arial"/>
                <w:sz w:val="22"/>
                <w:szCs w:val="22"/>
                <w:lang w:val="es-MX"/>
              </w:rPr>
            </w:pPr>
            <w:r w:rsidRPr="00A54CC3">
              <w:rPr>
                <w:rFonts w:ascii="Arial" w:hAnsi="Arial" w:cs="Arial"/>
                <w:b/>
                <w:bCs/>
                <w:sz w:val="22"/>
                <w:szCs w:val="22"/>
                <w:lang w:val="es-MX"/>
              </w:rPr>
              <w:t>Consultas a Catalina:</w:t>
            </w:r>
            <w:r>
              <w:rPr>
                <w:rFonts w:ascii="Arial" w:hAnsi="Arial" w:cs="Arial"/>
                <w:sz w:val="22"/>
                <w:szCs w:val="22"/>
                <w:lang w:val="es-MX"/>
              </w:rPr>
              <w:t xml:space="preserve"> E</w:t>
            </w:r>
            <w:r w:rsidR="005D782C">
              <w:rPr>
                <w:rFonts w:ascii="Arial" w:hAnsi="Arial" w:cs="Arial"/>
                <w:sz w:val="22"/>
                <w:szCs w:val="22"/>
                <w:lang w:val="es-MX"/>
              </w:rPr>
              <w:t>n este momento doña Catalina e</w:t>
            </w:r>
            <w:r>
              <w:rPr>
                <w:rFonts w:ascii="Arial" w:hAnsi="Arial" w:cs="Arial"/>
                <w:sz w:val="22"/>
                <w:szCs w:val="22"/>
                <w:lang w:val="es-MX"/>
              </w:rPr>
              <w:t xml:space="preserve">stá trabajando en la Oficina de control Interno, </w:t>
            </w:r>
            <w:r w:rsidR="00507232">
              <w:rPr>
                <w:rFonts w:ascii="Arial" w:hAnsi="Arial" w:cs="Arial"/>
                <w:sz w:val="22"/>
                <w:szCs w:val="22"/>
                <w:lang w:val="es-MX"/>
              </w:rPr>
              <w:t xml:space="preserve">por lo que a fin de agilizar lo que corresponda, </w:t>
            </w:r>
            <w:r>
              <w:rPr>
                <w:rFonts w:ascii="Arial" w:hAnsi="Arial" w:cs="Arial"/>
                <w:sz w:val="22"/>
                <w:szCs w:val="22"/>
                <w:lang w:val="es-MX"/>
              </w:rPr>
              <w:t xml:space="preserve">deben remitir las consultas a Ana Belle o a Don Wilbert o bien a doña Ana. </w:t>
            </w:r>
            <w:r w:rsidR="00507232">
              <w:rPr>
                <w:rFonts w:ascii="Arial" w:hAnsi="Arial" w:cs="Arial"/>
                <w:sz w:val="22"/>
                <w:szCs w:val="22"/>
                <w:lang w:val="es-MX"/>
              </w:rPr>
              <w:t xml:space="preserve">Lo anterior </w:t>
            </w:r>
            <w:r>
              <w:rPr>
                <w:rFonts w:ascii="Arial" w:hAnsi="Arial" w:cs="Arial"/>
                <w:sz w:val="22"/>
                <w:szCs w:val="22"/>
                <w:lang w:val="es-MX"/>
              </w:rPr>
              <w:t>para evitar confusiones debido a que la opinión</w:t>
            </w:r>
            <w:r w:rsidR="00507232">
              <w:rPr>
                <w:rFonts w:ascii="Arial" w:hAnsi="Arial" w:cs="Arial"/>
                <w:sz w:val="22"/>
                <w:szCs w:val="22"/>
                <w:lang w:val="es-MX"/>
              </w:rPr>
              <w:t xml:space="preserve"> </w:t>
            </w:r>
            <w:r>
              <w:rPr>
                <w:rFonts w:ascii="Arial" w:hAnsi="Arial" w:cs="Arial"/>
                <w:sz w:val="22"/>
                <w:szCs w:val="22"/>
                <w:lang w:val="es-MX"/>
              </w:rPr>
              <w:t>no emana de la D</w:t>
            </w:r>
            <w:r w:rsidR="00507232">
              <w:rPr>
                <w:rFonts w:ascii="Arial" w:hAnsi="Arial" w:cs="Arial"/>
                <w:sz w:val="22"/>
                <w:szCs w:val="22"/>
                <w:lang w:val="es-MX"/>
              </w:rPr>
              <w:t>irección Ejecutiva en este momento, sino desde un plano de criterio personal</w:t>
            </w:r>
            <w:r>
              <w:rPr>
                <w:rFonts w:ascii="Arial" w:hAnsi="Arial" w:cs="Arial"/>
                <w:sz w:val="22"/>
                <w:szCs w:val="22"/>
                <w:lang w:val="es-MX"/>
              </w:rPr>
              <w:t>.</w:t>
            </w:r>
            <w:r w:rsidR="006C038A">
              <w:rPr>
                <w:rFonts w:ascii="Arial" w:hAnsi="Arial" w:cs="Arial"/>
                <w:sz w:val="22"/>
                <w:szCs w:val="22"/>
                <w:lang w:val="es-MX"/>
              </w:rPr>
              <w:t xml:space="preserve"> </w:t>
            </w:r>
          </w:p>
          <w:p w14:paraId="67B72AD0" w14:textId="77777777" w:rsidR="00A54CC3" w:rsidRDefault="00A54CC3" w:rsidP="00A54CC3">
            <w:pPr>
              <w:spacing w:line="276" w:lineRule="auto"/>
              <w:ind w:left="720"/>
              <w:jc w:val="both"/>
              <w:rPr>
                <w:rFonts w:ascii="Arial" w:hAnsi="Arial" w:cs="Arial"/>
                <w:sz w:val="22"/>
                <w:szCs w:val="22"/>
                <w:lang w:val="es-MX"/>
              </w:rPr>
            </w:pPr>
          </w:p>
          <w:p w14:paraId="78F264D8" w14:textId="77777777" w:rsidR="00545BC5" w:rsidRPr="00945BE9" w:rsidRDefault="00180EFE" w:rsidP="00945BE9">
            <w:pPr>
              <w:numPr>
                <w:ilvl w:val="0"/>
                <w:numId w:val="16"/>
              </w:numPr>
              <w:spacing w:line="276" w:lineRule="auto"/>
              <w:jc w:val="both"/>
              <w:rPr>
                <w:rFonts w:ascii="Arial" w:hAnsi="Arial" w:cs="Arial"/>
                <w:sz w:val="22"/>
                <w:szCs w:val="22"/>
                <w:lang w:val="es-MX"/>
              </w:rPr>
            </w:pPr>
            <w:r w:rsidRPr="00180EFE">
              <w:rPr>
                <w:rFonts w:ascii="Arial" w:hAnsi="Arial" w:cs="Arial"/>
                <w:b/>
                <w:bCs/>
                <w:sz w:val="22"/>
                <w:szCs w:val="22"/>
                <w:lang w:val="es-MX"/>
              </w:rPr>
              <w:t>Doña Dayana</w:t>
            </w:r>
            <w:r>
              <w:rPr>
                <w:rFonts w:ascii="Arial" w:hAnsi="Arial" w:cs="Arial"/>
                <w:sz w:val="22"/>
                <w:szCs w:val="22"/>
                <w:lang w:val="es-MX"/>
              </w:rPr>
              <w:t>: Consulta por las normas de las cotizaciones de caja chica</w:t>
            </w:r>
            <w:r w:rsidR="00545BC5">
              <w:rPr>
                <w:rFonts w:ascii="Arial" w:hAnsi="Arial" w:cs="Arial"/>
                <w:sz w:val="22"/>
                <w:szCs w:val="22"/>
                <w:lang w:val="es-MX"/>
              </w:rPr>
              <w:t xml:space="preserve"> en cuanto a</w:t>
            </w:r>
            <w:r w:rsidR="007C1FA4">
              <w:rPr>
                <w:rFonts w:ascii="Arial" w:hAnsi="Arial" w:cs="Arial"/>
                <w:sz w:val="22"/>
                <w:szCs w:val="22"/>
                <w:lang w:val="es-MX"/>
              </w:rPr>
              <w:t xml:space="preserve"> las revisiones vehiculares o</w:t>
            </w:r>
            <w:r w:rsidR="00545BC5">
              <w:rPr>
                <w:rFonts w:ascii="Arial" w:hAnsi="Arial" w:cs="Arial"/>
                <w:sz w:val="22"/>
                <w:szCs w:val="22"/>
                <w:lang w:val="es-MX"/>
              </w:rPr>
              <w:t xml:space="preserve"> los vencimientos de los certificados de firma digital;</w:t>
            </w:r>
            <w:r>
              <w:rPr>
                <w:rFonts w:ascii="Arial" w:hAnsi="Arial" w:cs="Arial"/>
                <w:sz w:val="22"/>
                <w:szCs w:val="22"/>
                <w:lang w:val="es-MX"/>
              </w:rPr>
              <w:t xml:space="preserve"> don Wilbert indica que todas las personas deben estar trabajando</w:t>
            </w:r>
            <w:r w:rsidR="007C1FA4">
              <w:rPr>
                <w:rFonts w:ascii="Arial" w:hAnsi="Arial" w:cs="Arial"/>
                <w:sz w:val="22"/>
                <w:szCs w:val="22"/>
                <w:lang w:val="es-MX"/>
              </w:rPr>
              <w:t xml:space="preserve">, no se deben paralizar la operativa de las oficinas por vencimientos de firma digital, por lo que resulta ser un tema de costo-beneficio, al momento de comprar deben realizar un oficio de justificación </w:t>
            </w:r>
            <w:r w:rsidR="00545BC5">
              <w:rPr>
                <w:rFonts w:ascii="Arial" w:hAnsi="Arial" w:cs="Arial"/>
                <w:sz w:val="22"/>
                <w:szCs w:val="22"/>
                <w:lang w:val="es-MX"/>
              </w:rPr>
              <w:t>en tema de tiempo y costo</w:t>
            </w:r>
            <w:r w:rsidR="007C1FA4">
              <w:rPr>
                <w:rFonts w:ascii="Arial" w:hAnsi="Arial" w:cs="Arial"/>
                <w:sz w:val="22"/>
                <w:szCs w:val="22"/>
                <w:lang w:val="es-MX"/>
              </w:rPr>
              <w:t xml:space="preserve">  y lo tramito;</w:t>
            </w:r>
            <w:r w:rsidR="00545BC5">
              <w:rPr>
                <w:rFonts w:ascii="Arial" w:hAnsi="Arial" w:cs="Arial"/>
                <w:sz w:val="22"/>
                <w:szCs w:val="22"/>
                <w:lang w:val="es-MX"/>
              </w:rPr>
              <w:t xml:space="preserve"> si hay oportunidad </w:t>
            </w:r>
            <w:r w:rsidR="007C1FA4">
              <w:rPr>
                <w:rFonts w:ascii="Arial" w:hAnsi="Arial" w:cs="Arial"/>
                <w:sz w:val="22"/>
                <w:szCs w:val="22"/>
                <w:lang w:val="es-MX"/>
              </w:rPr>
              <w:t xml:space="preserve">pueden llamar </w:t>
            </w:r>
            <w:r w:rsidR="00545BC5">
              <w:rPr>
                <w:rFonts w:ascii="Arial" w:hAnsi="Arial" w:cs="Arial"/>
                <w:sz w:val="22"/>
                <w:szCs w:val="22"/>
                <w:lang w:val="es-MX"/>
              </w:rPr>
              <w:t xml:space="preserve">y </w:t>
            </w:r>
            <w:r w:rsidR="00945BE9">
              <w:rPr>
                <w:rFonts w:ascii="Arial" w:hAnsi="Arial" w:cs="Arial"/>
                <w:sz w:val="22"/>
                <w:szCs w:val="22"/>
                <w:lang w:val="es-MX"/>
              </w:rPr>
              <w:t>pregunt</w:t>
            </w:r>
            <w:r w:rsidR="007C1FA4">
              <w:rPr>
                <w:rFonts w:ascii="Arial" w:hAnsi="Arial" w:cs="Arial"/>
                <w:sz w:val="22"/>
                <w:szCs w:val="22"/>
                <w:lang w:val="es-MX"/>
              </w:rPr>
              <w:t>ar</w:t>
            </w:r>
            <w:r w:rsidR="00545BC5">
              <w:rPr>
                <w:rFonts w:ascii="Arial" w:hAnsi="Arial" w:cs="Arial"/>
                <w:sz w:val="22"/>
                <w:szCs w:val="22"/>
                <w:lang w:val="es-MX"/>
              </w:rPr>
              <w:t xml:space="preserve"> para cu</w:t>
            </w:r>
            <w:r w:rsidR="007C1FA4">
              <w:rPr>
                <w:rFonts w:ascii="Arial" w:hAnsi="Arial" w:cs="Arial"/>
                <w:sz w:val="22"/>
                <w:szCs w:val="22"/>
                <w:lang w:val="es-MX"/>
              </w:rPr>
              <w:t>á</w:t>
            </w:r>
            <w:r w:rsidR="00545BC5">
              <w:rPr>
                <w:rFonts w:ascii="Arial" w:hAnsi="Arial" w:cs="Arial"/>
                <w:sz w:val="22"/>
                <w:szCs w:val="22"/>
                <w:lang w:val="es-MX"/>
              </w:rPr>
              <w:t>n</w:t>
            </w:r>
            <w:r w:rsidR="007C1FA4">
              <w:rPr>
                <w:rFonts w:ascii="Arial" w:hAnsi="Arial" w:cs="Arial"/>
                <w:sz w:val="22"/>
                <w:szCs w:val="22"/>
                <w:lang w:val="es-MX"/>
              </w:rPr>
              <w:t>d</w:t>
            </w:r>
            <w:r w:rsidR="00545BC5">
              <w:rPr>
                <w:rFonts w:ascii="Arial" w:hAnsi="Arial" w:cs="Arial"/>
                <w:sz w:val="22"/>
                <w:szCs w:val="22"/>
                <w:lang w:val="es-MX"/>
              </w:rPr>
              <w:t>o tienen campo y cu</w:t>
            </w:r>
            <w:r w:rsidR="007C1FA4">
              <w:rPr>
                <w:rFonts w:ascii="Arial" w:hAnsi="Arial" w:cs="Arial"/>
                <w:sz w:val="22"/>
                <w:szCs w:val="22"/>
                <w:lang w:val="es-MX"/>
              </w:rPr>
              <w:t>á</w:t>
            </w:r>
            <w:r w:rsidR="00545BC5">
              <w:rPr>
                <w:rFonts w:ascii="Arial" w:hAnsi="Arial" w:cs="Arial"/>
                <w:sz w:val="22"/>
                <w:szCs w:val="22"/>
                <w:lang w:val="es-MX"/>
              </w:rPr>
              <w:t>nto cuesta</w:t>
            </w:r>
            <w:r w:rsidR="007C1FA4">
              <w:rPr>
                <w:rFonts w:ascii="Arial" w:hAnsi="Arial" w:cs="Arial"/>
                <w:sz w:val="22"/>
                <w:szCs w:val="22"/>
                <w:lang w:val="es-MX"/>
              </w:rPr>
              <w:t xml:space="preserve">, de lo contrario </w:t>
            </w:r>
            <w:r w:rsidR="00545BC5">
              <w:rPr>
                <w:rFonts w:ascii="Arial" w:hAnsi="Arial" w:cs="Arial"/>
                <w:sz w:val="22"/>
                <w:szCs w:val="22"/>
                <w:lang w:val="es-MX"/>
              </w:rPr>
              <w:t>se justifica</w:t>
            </w:r>
            <w:r w:rsidR="007C1FA4">
              <w:rPr>
                <w:rFonts w:ascii="Arial" w:hAnsi="Arial" w:cs="Arial"/>
                <w:sz w:val="22"/>
                <w:szCs w:val="22"/>
                <w:lang w:val="es-MX"/>
              </w:rPr>
              <w:t xml:space="preserve"> indicando porqué</w:t>
            </w:r>
            <w:r w:rsidR="00545BC5">
              <w:rPr>
                <w:rFonts w:ascii="Arial" w:hAnsi="Arial" w:cs="Arial"/>
                <w:sz w:val="22"/>
                <w:szCs w:val="22"/>
                <w:lang w:val="es-MX"/>
              </w:rPr>
              <w:t xml:space="preserve"> se hace en una financiera y no en</w:t>
            </w:r>
            <w:r w:rsidR="00945BE9">
              <w:rPr>
                <w:rFonts w:ascii="Arial" w:hAnsi="Arial" w:cs="Arial"/>
                <w:sz w:val="22"/>
                <w:szCs w:val="22"/>
                <w:lang w:val="es-MX"/>
              </w:rPr>
              <w:t xml:space="preserve"> </w:t>
            </w:r>
            <w:r w:rsidR="00545BC5">
              <w:rPr>
                <w:rFonts w:ascii="Arial" w:hAnsi="Arial" w:cs="Arial"/>
                <w:sz w:val="22"/>
                <w:szCs w:val="22"/>
                <w:lang w:val="es-MX"/>
              </w:rPr>
              <w:t>otra</w:t>
            </w:r>
            <w:r w:rsidR="007C1FA4">
              <w:rPr>
                <w:rFonts w:ascii="Arial" w:hAnsi="Arial" w:cs="Arial"/>
                <w:sz w:val="22"/>
                <w:szCs w:val="22"/>
                <w:lang w:val="es-MX"/>
              </w:rPr>
              <w:t>.</w:t>
            </w:r>
            <w:r w:rsidR="00545BC5">
              <w:rPr>
                <w:rFonts w:ascii="Arial" w:hAnsi="Arial" w:cs="Arial"/>
                <w:sz w:val="22"/>
                <w:szCs w:val="22"/>
                <w:lang w:val="es-MX"/>
              </w:rPr>
              <w:t xml:space="preserve"> </w:t>
            </w:r>
          </w:p>
          <w:p w14:paraId="0613B945" w14:textId="77777777" w:rsidR="00545BC5" w:rsidRDefault="00545BC5" w:rsidP="00545BC5">
            <w:pPr>
              <w:spacing w:line="276" w:lineRule="auto"/>
              <w:jc w:val="both"/>
              <w:rPr>
                <w:rFonts w:ascii="Arial" w:hAnsi="Arial" w:cs="Arial"/>
                <w:sz w:val="22"/>
                <w:szCs w:val="22"/>
                <w:lang w:val="es-MX"/>
              </w:rPr>
            </w:pPr>
          </w:p>
          <w:p w14:paraId="3DB736DA" w14:textId="77777777" w:rsidR="00ED4B99" w:rsidRPr="00F540AD" w:rsidRDefault="00545BC5" w:rsidP="00545BC5">
            <w:pPr>
              <w:spacing w:line="276" w:lineRule="auto"/>
              <w:jc w:val="both"/>
              <w:rPr>
                <w:rFonts w:ascii="Arial" w:hAnsi="Arial" w:cs="Arial"/>
                <w:b/>
                <w:bCs/>
                <w:sz w:val="22"/>
                <w:szCs w:val="22"/>
                <w:lang w:val="es-MX"/>
              </w:rPr>
            </w:pPr>
            <w:r w:rsidRPr="00F540AD">
              <w:rPr>
                <w:rFonts w:ascii="Arial" w:hAnsi="Arial" w:cs="Arial"/>
                <w:b/>
                <w:bCs/>
                <w:sz w:val="22"/>
                <w:szCs w:val="22"/>
                <w:lang w:val="es-MX"/>
              </w:rPr>
              <w:t>Participación de</w:t>
            </w:r>
            <w:r w:rsidR="00ED4B99" w:rsidRPr="00F540AD">
              <w:rPr>
                <w:rFonts w:ascii="Arial" w:hAnsi="Arial" w:cs="Arial"/>
                <w:b/>
                <w:bCs/>
                <w:sz w:val="22"/>
                <w:szCs w:val="22"/>
                <w:lang w:val="es-MX"/>
              </w:rPr>
              <w:t xml:space="preserve"> la Dirección de Planificación</w:t>
            </w:r>
            <w:r w:rsidR="00F540AD">
              <w:rPr>
                <w:rFonts w:ascii="Arial" w:hAnsi="Arial" w:cs="Arial"/>
                <w:b/>
                <w:bCs/>
                <w:sz w:val="22"/>
                <w:szCs w:val="22"/>
                <w:lang w:val="es-MX"/>
              </w:rPr>
              <w:t>:</w:t>
            </w:r>
            <w:r w:rsidRPr="00F540AD">
              <w:rPr>
                <w:rFonts w:ascii="Arial" w:hAnsi="Arial" w:cs="Arial"/>
                <w:b/>
                <w:bCs/>
                <w:sz w:val="22"/>
                <w:szCs w:val="22"/>
                <w:lang w:val="es-MX"/>
              </w:rPr>
              <w:t xml:space="preserve"> </w:t>
            </w:r>
          </w:p>
          <w:p w14:paraId="38C0182C" w14:textId="77777777" w:rsidR="00ED4B99" w:rsidRDefault="00ED4B99" w:rsidP="00545BC5">
            <w:pPr>
              <w:spacing w:line="276" w:lineRule="auto"/>
              <w:jc w:val="both"/>
              <w:rPr>
                <w:rFonts w:ascii="Arial" w:hAnsi="Arial" w:cs="Arial"/>
                <w:sz w:val="22"/>
                <w:szCs w:val="22"/>
                <w:lang w:val="es-MX"/>
              </w:rPr>
            </w:pPr>
          </w:p>
          <w:p w14:paraId="3C6C14B2" w14:textId="77777777" w:rsidR="00ED4B99" w:rsidRDefault="00F540AD" w:rsidP="00545BC5">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A solicitud de la Dirección de Planificación, se incorpora a la reunión a personal de esa dirección para tratar </w:t>
            </w:r>
            <w:r w:rsidR="008F3B0D">
              <w:rPr>
                <w:rFonts w:ascii="Arial" w:hAnsi="Arial" w:cs="Arial"/>
                <w:sz w:val="22"/>
                <w:szCs w:val="22"/>
                <w:lang w:val="es-MX"/>
              </w:rPr>
              <w:t>la temática</w:t>
            </w:r>
            <w:r>
              <w:rPr>
                <w:rFonts w:ascii="Arial" w:hAnsi="Arial" w:cs="Arial"/>
                <w:sz w:val="22"/>
                <w:szCs w:val="22"/>
                <w:lang w:val="es-MX"/>
              </w:rPr>
              <w:t xml:space="preserve"> del Modelo de Seguimiento y Sostenibilidad incorporado a las diferentes oficinas o despachos de los diferentes circuitos judiciales; doña </w:t>
            </w:r>
            <w:r w:rsidR="00545BC5">
              <w:rPr>
                <w:rFonts w:ascii="Arial" w:hAnsi="Arial" w:cs="Arial"/>
                <w:sz w:val="22"/>
                <w:szCs w:val="22"/>
                <w:lang w:val="es-MX"/>
              </w:rPr>
              <w:t>Elena Gabriela Picado Gonzále</w:t>
            </w:r>
            <w:r>
              <w:rPr>
                <w:rFonts w:ascii="Arial" w:hAnsi="Arial" w:cs="Arial"/>
                <w:sz w:val="22"/>
                <w:szCs w:val="22"/>
                <w:lang w:val="es-MX"/>
              </w:rPr>
              <w:t>s, jefatura de</w:t>
            </w:r>
            <w:r>
              <w:rPr>
                <w:rFonts w:ascii="Arial" w:hAnsi="Arial" w:cs="Arial"/>
                <w:sz w:val="22"/>
                <w:szCs w:val="22"/>
              </w:rPr>
              <w:t xml:space="preserve">l </w:t>
            </w:r>
            <w:r w:rsidR="00C32174">
              <w:rPr>
                <w:rFonts w:ascii="Arial" w:hAnsi="Arial" w:cs="Arial"/>
                <w:sz w:val="22"/>
                <w:szCs w:val="22"/>
              </w:rPr>
              <w:t>Subproceso de Evaluación</w:t>
            </w:r>
            <w:r>
              <w:rPr>
                <w:rFonts w:ascii="Arial" w:hAnsi="Arial" w:cs="Arial"/>
                <w:sz w:val="22"/>
                <w:szCs w:val="22"/>
              </w:rPr>
              <w:t xml:space="preserve">, y don </w:t>
            </w:r>
            <w:r w:rsidR="00ED4B99" w:rsidRPr="00F540AD">
              <w:rPr>
                <w:rFonts w:ascii="Arial" w:hAnsi="Arial" w:cs="Arial"/>
                <w:sz w:val="22"/>
                <w:szCs w:val="22"/>
                <w:lang w:val="es-MX"/>
              </w:rPr>
              <w:lastRenderedPageBreak/>
              <w:t>Erick Manuel Sánchez Duarte</w:t>
            </w:r>
            <w:r>
              <w:rPr>
                <w:rFonts w:ascii="Arial" w:hAnsi="Arial" w:cs="Arial"/>
                <w:sz w:val="22"/>
                <w:szCs w:val="22"/>
                <w:lang w:val="es-MX"/>
              </w:rPr>
              <w:t>, profesional 2 destacado en el Primer Circuito Judicial de la Zona Sur</w:t>
            </w:r>
            <w:r w:rsidR="008F3B0D">
              <w:rPr>
                <w:rFonts w:ascii="Arial" w:hAnsi="Arial" w:cs="Arial"/>
                <w:sz w:val="22"/>
                <w:szCs w:val="22"/>
                <w:lang w:val="es-MX"/>
              </w:rPr>
              <w:t>, son quienes exponen el tema</w:t>
            </w:r>
            <w:r>
              <w:rPr>
                <w:rFonts w:ascii="Arial" w:hAnsi="Arial" w:cs="Arial"/>
                <w:sz w:val="22"/>
                <w:szCs w:val="22"/>
                <w:lang w:val="es-MX"/>
              </w:rPr>
              <w:t>.</w:t>
            </w:r>
          </w:p>
          <w:p w14:paraId="1962B9CC" w14:textId="77777777" w:rsidR="00724F2F" w:rsidRDefault="00724F2F" w:rsidP="00724F2F">
            <w:pPr>
              <w:spacing w:line="276" w:lineRule="auto"/>
              <w:ind w:left="720"/>
              <w:jc w:val="both"/>
              <w:rPr>
                <w:rFonts w:ascii="Arial" w:hAnsi="Arial" w:cs="Arial"/>
                <w:sz w:val="22"/>
                <w:szCs w:val="22"/>
                <w:lang w:val="es-MX"/>
              </w:rPr>
            </w:pPr>
          </w:p>
          <w:p w14:paraId="7B7E855F" w14:textId="77777777" w:rsidR="00724F2F" w:rsidRPr="00724F2F" w:rsidRDefault="00724F2F" w:rsidP="00724F2F">
            <w:pPr>
              <w:spacing w:line="276" w:lineRule="auto"/>
              <w:jc w:val="both"/>
              <w:rPr>
                <w:rFonts w:ascii="Arial" w:hAnsi="Arial" w:cs="Arial"/>
                <w:b/>
                <w:bCs/>
                <w:sz w:val="22"/>
                <w:szCs w:val="22"/>
                <w:lang w:val="es-MX"/>
              </w:rPr>
            </w:pPr>
            <w:r w:rsidRPr="00724F2F">
              <w:rPr>
                <w:rFonts w:ascii="Arial" w:hAnsi="Arial" w:cs="Arial"/>
                <w:b/>
                <w:bCs/>
                <w:sz w:val="22"/>
                <w:szCs w:val="22"/>
                <w:lang w:val="es-MX"/>
              </w:rPr>
              <w:t>Doña Gabriela:</w:t>
            </w:r>
          </w:p>
          <w:p w14:paraId="3FCF8B8B" w14:textId="77777777" w:rsidR="00724F2F" w:rsidRDefault="00724F2F" w:rsidP="00724F2F">
            <w:pPr>
              <w:spacing w:line="276" w:lineRule="auto"/>
              <w:jc w:val="both"/>
              <w:rPr>
                <w:rFonts w:ascii="Arial" w:hAnsi="Arial" w:cs="Arial"/>
                <w:sz w:val="22"/>
                <w:szCs w:val="22"/>
                <w:lang w:val="es-MX"/>
              </w:rPr>
            </w:pPr>
          </w:p>
          <w:p w14:paraId="18291B0E" w14:textId="321D91ED" w:rsidR="008F3B0D" w:rsidRPr="008F3B0D" w:rsidRDefault="008F3B0D" w:rsidP="008F3B0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Al respecto, doña Gabriela introduce el tema mencionando que consideran importante refrescar de forma resumida algunos conceptos de este </w:t>
            </w:r>
            <w:r w:rsidR="009B04E7">
              <w:rPr>
                <w:rFonts w:ascii="Arial" w:hAnsi="Arial" w:cs="Arial"/>
                <w:sz w:val="22"/>
                <w:szCs w:val="22"/>
                <w:lang w:val="es-MX"/>
              </w:rPr>
              <w:t>M</w:t>
            </w:r>
            <w:r>
              <w:rPr>
                <w:rFonts w:ascii="Arial" w:hAnsi="Arial" w:cs="Arial"/>
                <w:sz w:val="22"/>
                <w:szCs w:val="22"/>
                <w:lang w:val="es-MX"/>
              </w:rPr>
              <w:t>odelo</w:t>
            </w:r>
            <w:r w:rsidR="009B04E7">
              <w:rPr>
                <w:rFonts w:ascii="Arial" w:hAnsi="Arial" w:cs="Arial"/>
                <w:sz w:val="22"/>
                <w:szCs w:val="22"/>
                <w:lang w:val="es-MX"/>
              </w:rPr>
              <w:t xml:space="preserve"> del Subproceso de Evaluación</w:t>
            </w:r>
            <w:r>
              <w:rPr>
                <w:rFonts w:ascii="Arial" w:hAnsi="Arial" w:cs="Arial"/>
                <w:sz w:val="22"/>
                <w:szCs w:val="22"/>
                <w:lang w:val="es-MX"/>
              </w:rPr>
              <w:t>, además; menciona que actualmente la Dirección de Planificación</w:t>
            </w:r>
            <w:r w:rsidR="009B04E7">
              <w:rPr>
                <w:rFonts w:ascii="Arial" w:hAnsi="Arial" w:cs="Arial"/>
                <w:sz w:val="22"/>
                <w:szCs w:val="22"/>
                <w:lang w:val="es-MX"/>
              </w:rPr>
              <w:t>, Subproceso de Evaluación, Modelo de Seguimiento y Sostenibilidad</w:t>
            </w:r>
            <w:r>
              <w:rPr>
                <w:rFonts w:ascii="Arial" w:hAnsi="Arial" w:cs="Arial"/>
                <w:sz w:val="22"/>
                <w:szCs w:val="22"/>
                <w:lang w:val="es-MX"/>
              </w:rPr>
              <w:t xml:space="preserve"> cuenta con la presencia de 8 profesionales destacados en los diferentes circuitos judiciales:</w:t>
            </w:r>
          </w:p>
          <w:p w14:paraId="7BFFAD77" w14:textId="77777777" w:rsidR="008F3B0D" w:rsidRDefault="008F3B0D" w:rsidP="008F3B0D">
            <w:pPr>
              <w:pStyle w:val="Prrafodelista"/>
              <w:rPr>
                <w:rFonts w:ascii="Arial" w:hAnsi="Arial" w:cs="Arial"/>
                <w:sz w:val="22"/>
                <w:szCs w:val="22"/>
                <w:lang w:val="es-MX"/>
              </w:rPr>
            </w:pPr>
          </w:p>
          <w:tbl>
            <w:tblPr>
              <w:tblW w:w="0" w:type="auto"/>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643"/>
              <w:gridCol w:w="4536"/>
            </w:tblGrid>
            <w:tr w:rsidR="008F3B0D" w:rsidRPr="001D61C6" w14:paraId="7FA585BE" w14:textId="77777777" w:rsidTr="001D61C6">
              <w:trPr>
                <w:trHeight w:val="155"/>
                <w:jc w:val="center"/>
              </w:trPr>
              <w:tc>
                <w:tcPr>
                  <w:tcW w:w="2643" w:type="dxa"/>
                  <w:tcBorders>
                    <w:top w:val="single" w:sz="4" w:space="0" w:color="5B9BD5"/>
                    <w:left w:val="single" w:sz="4" w:space="0" w:color="5B9BD5"/>
                    <w:bottom w:val="single" w:sz="4" w:space="0" w:color="5B9BD5"/>
                    <w:right w:val="nil"/>
                  </w:tcBorders>
                  <w:shd w:val="clear" w:color="auto" w:fill="5B9BD5"/>
                </w:tcPr>
                <w:p w14:paraId="1AAEB614" w14:textId="77777777" w:rsidR="008F3B0D" w:rsidRPr="001D61C6" w:rsidRDefault="008F3B0D" w:rsidP="001D61C6">
                  <w:pPr>
                    <w:spacing w:line="276" w:lineRule="auto"/>
                    <w:jc w:val="both"/>
                    <w:rPr>
                      <w:rFonts w:ascii="Arial" w:hAnsi="Arial" w:cs="Arial"/>
                      <w:b/>
                      <w:bCs/>
                      <w:color w:val="FFFFFF"/>
                      <w:sz w:val="16"/>
                      <w:szCs w:val="16"/>
                      <w:lang w:val="es-MX"/>
                    </w:rPr>
                  </w:pPr>
                  <w:r w:rsidRPr="001D61C6">
                    <w:rPr>
                      <w:rFonts w:ascii="Arial" w:hAnsi="Arial" w:cs="Arial"/>
                      <w:b/>
                      <w:bCs/>
                      <w:color w:val="FFFFFF"/>
                      <w:sz w:val="16"/>
                      <w:szCs w:val="16"/>
                      <w:lang w:val="es-MX"/>
                    </w:rPr>
                    <w:t xml:space="preserve">Profesional destacado </w:t>
                  </w:r>
                </w:p>
              </w:tc>
              <w:tc>
                <w:tcPr>
                  <w:tcW w:w="4536" w:type="dxa"/>
                  <w:tcBorders>
                    <w:top w:val="single" w:sz="4" w:space="0" w:color="5B9BD5"/>
                    <w:left w:val="nil"/>
                    <w:bottom w:val="single" w:sz="4" w:space="0" w:color="5B9BD5"/>
                    <w:right w:val="single" w:sz="4" w:space="0" w:color="5B9BD5"/>
                  </w:tcBorders>
                  <w:shd w:val="clear" w:color="auto" w:fill="5B9BD5"/>
                </w:tcPr>
                <w:p w14:paraId="3B8BDCE1" w14:textId="77777777" w:rsidR="008F3B0D" w:rsidRPr="001D61C6" w:rsidRDefault="008F3B0D" w:rsidP="001D61C6">
                  <w:pPr>
                    <w:spacing w:line="276" w:lineRule="auto"/>
                    <w:jc w:val="both"/>
                    <w:rPr>
                      <w:rFonts w:ascii="Arial" w:hAnsi="Arial" w:cs="Arial"/>
                      <w:b/>
                      <w:bCs/>
                      <w:color w:val="FFFFFF"/>
                      <w:sz w:val="16"/>
                      <w:szCs w:val="16"/>
                      <w:lang w:val="es-MX"/>
                    </w:rPr>
                  </w:pPr>
                  <w:r w:rsidRPr="001D61C6">
                    <w:rPr>
                      <w:rFonts w:ascii="Arial" w:hAnsi="Arial" w:cs="Arial"/>
                      <w:b/>
                      <w:bCs/>
                      <w:color w:val="FFFFFF"/>
                      <w:sz w:val="16"/>
                      <w:szCs w:val="16"/>
                      <w:lang w:val="es-MX"/>
                    </w:rPr>
                    <w:t>Zona</w:t>
                  </w:r>
                </w:p>
              </w:tc>
            </w:tr>
            <w:tr w:rsidR="008F3B0D" w:rsidRPr="001D61C6" w14:paraId="77015576" w14:textId="77777777" w:rsidTr="001D61C6">
              <w:trPr>
                <w:trHeight w:val="155"/>
                <w:jc w:val="center"/>
              </w:trPr>
              <w:tc>
                <w:tcPr>
                  <w:tcW w:w="2643" w:type="dxa"/>
                  <w:shd w:val="clear" w:color="auto" w:fill="DEEAF6"/>
                </w:tcPr>
                <w:p w14:paraId="0C08BA58" w14:textId="77777777" w:rsidR="008F3B0D" w:rsidRPr="001D61C6" w:rsidRDefault="008F3B0D" w:rsidP="001D61C6">
                  <w:pPr>
                    <w:spacing w:line="276" w:lineRule="auto"/>
                    <w:rPr>
                      <w:b/>
                      <w:bCs/>
                      <w:sz w:val="16"/>
                      <w:szCs w:val="16"/>
                    </w:rPr>
                  </w:pPr>
                  <w:r w:rsidRPr="001D61C6">
                    <w:rPr>
                      <w:b/>
                      <w:bCs/>
                      <w:sz w:val="16"/>
                      <w:szCs w:val="16"/>
                    </w:rPr>
                    <w:t>Florita Leiva Piedra</w:t>
                  </w:r>
                </w:p>
              </w:tc>
              <w:tc>
                <w:tcPr>
                  <w:tcW w:w="4536" w:type="dxa"/>
                  <w:shd w:val="clear" w:color="auto" w:fill="DEEAF6"/>
                </w:tcPr>
                <w:p w14:paraId="45E1803C" w14:textId="77777777" w:rsidR="008F3B0D" w:rsidRPr="001D61C6" w:rsidRDefault="008F3B0D" w:rsidP="001D61C6">
                  <w:pPr>
                    <w:spacing w:line="276" w:lineRule="auto"/>
                    <w:jc w:val="both"/>
                    <w:rPr>
                      <w:sz w:val="16"/>
                      <w:szCs w:val="16"/>
                    </w:rPr>
                  </w:pPr>
                  <w:r w:rsidRPr="001D61C6">
                    <w:rPr>
                      <w:sz w:val="16"/>
                      <w:szCs w:val="16"/>
                    </w:rPr>
                    <w:t>Circuito Judicial de Cartago</w:t>
                  </w:r>
                </w:p>
              </w:tc>
            </w:tr>
            <w:tr w:rsidR="008F3B0D" w:rsidRPr="001D61C6" w14:paraId="356213C6" w14:textId="77777777" w:rsidTr="001D61C6">
              <w:trPr>
                <w:trHeight w:val="155"/>
                <w:jc w:val="center"/>
              </w:trPr>
              <w:tc>
                <w:tcPr>
                  <w:tcW w:w="2643" w:type="dxa"/>
                  <w:shd w:val="clear" w:color="auto" w:fill="auto"/>
                </w:tcPr>
                <w:p w14:paraId="09387DA4"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Christopher Zamora Solís</w:t>
                  </w:r>
                </w:p>
              </w:tc>
              <w:tc>
                <w:tcPr>
                  <w:tcW w:w="4536" w:type="dxa"/>
                  <w:shd w:val="clear" w:color="auto" w:fill="auto"/>
                </w:tcPr>
                <w:p w14:paraId="5738B419" w14:textId="77777777" w:rsidR="008F3B0D" w:rsidRPr="001D61C6" w:rsidRDefault="008F3B0D" w:rsidP="001D61C6">
                  <w:pPr>
                    <w:spacing w:line="276" w:lineRule="auto"/>
                    <w:jc w:val="both"/>
                    <w:rPr>
                      <w:sz w:val="16"/>
                      <w:szCs w:val="16"/>
                    </w:rPr>
                  </w:pPr>
                  <w:r w:rsidRPr="001D61C6">
                    <w:rPr>
                      <w:sz w:val="16"/>
                      <w:szCs w:val="16"/>
                    </w:rPr>
                    <w:t>Primer Circuito Judicial de Alajuela</w:t>
                  </w:r>
                </w:p>
              </w:tc>
            </w:tr>
            <w:tr w:rsidR="008F3B0D" w:rsidRPr="001D61C6" w14:paraId="631F1A0D" w14:textId="77777777" w:rsidTr="001D61C6">
              <w:trPr>
                <w:trHeight w:val="155"/>
                <w:jc w:val="center"/>
              </w:trPr>
              <w:tc>
                <w:tcPr>
                  <w:tcW w:w="2643" w:type="dxa"/>
                  <w:shd w:val="clear" w:color="auto" w:fill="DEEAF6"/>
                </w:tcPr>
                <w:p w14:paraId="0E9D73F7"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Christian Vizcaíno</w:t>
                  </w:r>
                </w:p>
              </w:tc>
              <w:tc>
                <w:tcPr>
                  <w:tcW w:w="4536" w:type="dxa"/>
                  <w:shd w:val="clear" w:color="auto" w:fill="DEEAF6"/>
                </w:tcPr>
                <w:p w14:paraId="497686D3" w14:textId="77777777" w:rsidR="008F3B0D" w:rsidRPr="001D61C6" w:rsidRDefault="008F3B0D" w:rsidP="001D61C6">
                  <w:pPr>
                    <w:spacing w:line="276" w:lineRule="auto"/>
                    <w:jc w:val="both"/>
                    <w:rPr>
                      <w:sz w:val="16"/>
                      <w:szCs w:val="16"/>
                    </w:rPr>
                  </w:pPr>
                  <w:r w:rsidRPr="001D61C6">
                    <w:rPr>
                      <w:sz w:val="16"/>
                      <w:szCs w:val="16"/>
                    </w:rPr>
                    <w:t>Circuito Judicial de Heredia</w:t>
                  </w:r>
                </w:p>
              </w:tc>
            </w:tr>
            <w:tr w:rsidR="008F3B0D" w:rsidRPr="001D61C6" w14:paraId="1A396A68" w14:textId="77777777" w:rsidTr="001D61C6">
              <w:trPr>
                <w:trHeight w:val="155"/>
                <w:jc w:val="center"/>
              </w:trPr>
              <w:tc>
                <w:tcPr>
                  <w:tcW w:w="2643" w:type="dxa"/>
                  <w:shd w:val="clear" w:color="auto" w:fill="auto"/>
                </w:tcPr>
                <w:p w14:paraId="3B3756EA"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Kristel Cornejo Esquivel</w:t>
                  </w:r>
                </w:p>
              </w:tc>
              <w:tc>
                <w:tcPr>
                  <w:tcW w:w="4536" w:type="dxa"/>
                  <w:shd w:val="clear" w:color="auto" w:fill="auto"/>
                </w:tcPr>
                <w:p w14:paraId="550E21F4" w14:textId="77777777" w:rsidR="008F3B0D" w:rsidRPr="001D61C6" w:rsidRDefault="008F3B0D" w:rsidP="001D61C6">
                  <w:pPr>
                    <w:spacing w:line="276" w:lineRule="auto"/>
                    <w:jc w:val="both"/>
                    <w:rPr>
                      <w:sz w:val="16"/>
                      <w:szCs w:val="16"/>
                    </w:rPr>
                  </w:pPr>
                  <w:r w:rsidRPr="001D61C6">
                    <w:rPr>
                      <w:sz w:val="16"/>
                      <w:szCs w:val="16"/>
                    </w:rPr>
                    <w:t>Circuito Judicial de Puntarenas</w:t>
                  </w:r>
                </w:p>
              </w:tc>
            </w:tr>
            <w:tr w:rsidR="008F3B0D" w:rsidRPr="001D61C6" w14:paraId="412590E9" w14:textId="77777777" w:rsidTr="001D61C6">
              <w:trPr>
                <w:trHeight w:val="155"/>
                <w:jc w:val="center"/>
              </w:trPr>
              <w:tc>
                <w:tcPr>
                  <w:tcW w:w="2643" w:type="dxa"/>
                  <w:shd w:val="clear" w:color="auto" w:fill="DEEAF6"/>
                </w:tcPr>
                <w:p w14:paraId="27B3C650"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Diego Arias Rivera</w:t>
                  </w:r>
                </w:p>
              </w:tc>
              <w:tc>
                <w:tcPr>
                  <w:tcW w:w="4536" w:type="dxa"/>
                  <w:shd w:val="clear" w:color="auto" w:fill="DEEAF6"/>
                </w:tcPr>
                <w:p w14:paraId="36CBBD2F" w14:textId="77777777" w:rsidR="008F3B0D" w:rsidRPr="001D61C6" w:rsidRDefault="008F3B0D" w:rsidP="001D61C6">
                  <w:pPr>
                    <w:spacing w:line="276" w:lineRule="auto"/>
                    <w:jc w:val="both"/>
                    <w:rPr>
                      <w:sz w:val="16"/>
                      <w:szCs w:val="16"/>
                    </w:rPr>
                  </w:pPr>
                  <w:r w:rsidRPr="001D61C6">
                    <w:rPr>
                      <w:sz w:val="16"/>
                      <w:szCs w:val="16"/>
                    </w:rPr>
                    <w:t>Primer Circuito Judicial de Guanacaste</w:t>
                  </w:r>
                </w:p>
              </w:tc>
            </w:tr>
            <w:tr w:rsidR="008F3B0D" w:rsidRPr="001D61C6" w14:paraId="66925947" w14:textId="77777777" w:rsidTr="001D61C6">
              <w:trPr>
                <w:trHeight w:val="159"/>
                <w:jc w:val="center"/>
              </w:trPr>
              <w:tc>
                <w:tcPr>
                  <w:tcW w:w="2643" w:type="dxa"/>
                  <w:shd w:val="clear" w:color="auto" w:fill="auto"/>
                </w:tcPr>
                <w:p w14:paraId="59351681"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Arelys Hernández Ovares</w:t>
                  </w:r>
                </w:p>
              </w:tc>
              <w:tc>
                <w:tcPr>
                  <w:tcW w:w="4536" w:type="dxa"/>
                  <w:shd w:val="clear" w:color="auto" w:fill="auto"/>
                </w:tcPr>
                <w:p w14:paraId="64AD473A" w14:textId="77777777" w:rsidR="008F3B0D" w:rsidRPr="001D61C6" w:rsidRDefault="008F3B0D" w:rsidP="001D61C6">
                  <w:pPr>
                    <w:spacing w:line="276" w:lineRule="auto"/>
                    <w:jc w:val="both"/>
                    <w:rPr>
                      <w:sz w:val="16"/>
                      <w:szCs w:val="16"/>
                    </w:rPr>
                  </w:pPr>
                  <w:r w:rsidRPr="001D61C6">
                    <w:rPr>
                      <w:sz w:val="16"/>
                      <w:szCs w:val="16"/>
                    </w:rPr>
                    <w:t>Primer Circuito Judicial de la Zona Atlántica</w:t>
                  </w:r>
                </w:p>
              </w:tc>
            </w:tr>
            <w:tr w:rsidR="008F3B0D" w:rsidRPr="009B04E7" w14:paraId="799C0A46" w14:textId="77777777" w:rsidTr="001D61C6">
              <w:trPr>
                <w:trHeight w:val="155"/>
                <w:jc w:val="center"/>
              </w:trPr>
              <w:tc>
                <w:tcPr>
                  <w:tcW w:w="2643" w:type="dxa"/>
                  <w:shd w:val="clear" w:color="auto" w:fill="DEEAF6"/>
                </w:tcPr>
                <w:p w14:paraId="1777F780"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Karol Briceño Arrieta</w:t>
                  </w:r>
                </w:p>
              </w:tc>
              <w:tc>
                <w:tcPr>
                  <w:tcW w:w="4536" w:type="dxa"/>
                  <w:shd w:val="clear" w:color="auto" w:fill="DEEAF6"/>
                </w:tcPr>
                <w:p w14:paraId="705EA2E4" w14:textId="77777777" w:rsidR="008F3B0D" w:rsidRPr="009B04E7" w:rsidRDefault="008F3B0D" w:rsidP="001D61C6">
                  <w:pPr>
                    <w:spacing w:line="276" w:lineRule="auto"/>
                    <w:jc w:val="both"/>
                    <w:rPr>
                      <w:sz w:val="16"/>
                      <w:szCs w:val="16"/>
                      <w:lang w:val="pt-PT"/>
                    </w:rPr>
                  </w:pPr>
                  <w:r w:rsidRPr="009B04E7">
                    <w:rPr>
                      <w:sz w:val="16"/>
                      <w:szCs w:val="16"/>
                      <w:lang w:val="pt-PT"/>
                    </w:rPr>
                    <w:t>Segundo Circuito Judicial de Alajuela</w:t>
                  </w:r>
                </w:p>
              </w:tc>
            </w:tr>
            <w:tr w:rsidR="008F3B0D" w:rsidRPr="001D61C6" w14:paraId="74E6CCC9" w14:textId="77777777" w:rsidTr="001D61C6">
              <w:trPr>
                <w:trHeight w:val="155"/>
                <w:jc w:val="center"/>
              </w:trPr>
              <w:tc>
                <w:tcPr>
                  <w:tcW w:w="2643" w:type="dxa"/>
                  <w:shd w:val="clear" w:color="auto" w:fill="auto"/>
                </w:tcPr>
                <w:p w14:paraId="72430C99" w14:textId="77777777" w:rsidR="008F3B0D" w:rsidRPr="001D61C6" w:rsidRDefault="008F3B0D" w:rsidP="001D61C6">
                  <w:pPr>
                    <w:spacing w:line="276" w:lineRule="auto"/>
                    <w:rPr>
                      <w:rFonts w:ascii="Arial" w:hAnsi="Arial" w:cs="Arial"/>
                      <w:b/>
                      <w:bCs/>
                      <w:sz w:val="16"/>
                      <w:szCs w:val="16"/>
                      <w:lang w:val="es-MX"/>
                    </w:rPr>
                  </w:pPr>
                  <w:r w:rsidRPr="001D61C6">
                    <w:rPr>
                      <w:b/>
                      <w:bCs/>
                      <w:sz w:val="16"/>
                      <w:szCs w:val="16"/>
                    </w:rPr>
                    <w:t>Erick Sanchez Duarte</w:t>
                  </w:r>
                </w:p>
              </w:tc>
              <w:tc>
                <w:tcPr>
                  <w:tcW w:w="4536" w:type="dxa"/>
                  <w:shd w:val="clear" w:color="auto" w:fill="auto"/>
                </w:tcPr>
                <w:p w14:paraId="11473C73" w14:textId="77777777" w:rsidR="008F3B0D" w:rsidRPr="001D61C6" w:rsidRDefault="008F3B0D" w:rsidP="001D61C6">
                  <w:pPr>
                    <w:spacing w:line="276" w:lineRule="auto"/>
                    <w:jc w:val="both"/>
                    <w:rPr>
                      <w:sz w:val="16"/>
                      <w:szCs w:val="16"/>
                    </w:rPr>
                  </w:pPr>
                  <w:r w:rsidRPr="001D61C6">
                    <w:rPr>
                      <w:sz w:val="16"/>
                      <w:szCs w:val="16"/>
                    </w:rPr>
                    <w:t>Primer Circuito Judicial de la Zona Sur</w:t>
                  </w:r>
                </w:p>
              </w:tc>
            </w:tr>
          </w:tbl>
          <w:p w14:paraId="554B2006" w14:textId="77777777" w:rsidR="008F3B0D" w:rsidRDefault="008F3B0D" w:rsidP="008F3B0D">
            <w:pPr>
              <w:spacing w:line="276" w:lineRule="auto"/>
              <w:ind w:left="1080"/>
              <w:jc w:val="both"/>
              <w:rPr>
                <w:rFonts w:ascii="Arial" w:hAnsi="Arial" w:cs="Arial"/>
                <w:sz w:val="22"/>
                <w:szCs w:val="22"/>
                <w:lang w:val="es-MX"/>
              </w:rPr>
            </w:pPr>
          </w:p>
          <w:p w14:paraId="3E185A53" w14:textId="337411C2" w:rsidR="008F3B0D" w:rsidRDefault="008F3B0D" w:rsidP="008F3B0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En el caso de Florita Leiva, es quien sustituye a Abigail Gómez, profesional que se encargaba de la zona de Cartago, y quien a partir del 1 </w:t>
            </w:r>
            <w:r w:rsidR="009B04E7">
              <w:rPr>
                <w:rFonts w:ascii="Arial" w:hAnsi="Arial" w:cs="Arial"/>
                <w:sz w:val="22"/>
                <w:szCs w:val="22"/>
                <w:lang w:val="es-MX"/>
              </w:rPr>
              <w:t>d</w:t>
            </w:r>
            <w:r>
              <w:rPr>
                <w:rFonts w:ascii="Arial" w:hAnsi="Arial" w:cs="Arial"/>
                <w:sz w:val="22"/>
                <w:szCs w:val="22"/>
                <w:lang w:val="es-MX"/>
              </w:rPr>
              <w:t>e agosto pasa a ser la Coordinadora de Unidad del Modelo de</w:t>
            </w:r>
            <w:r w:rsidR="009B04E7">
              <w:rPr>
                <w:rFonts w:ascii="Arial" w:hAnsi="Arial" w:cs="Arial"/>
                <w:sz w:val="22"/>
                <w:szCs w:val="22"/>
                <w:lang w:val="es-MX"/>
              </w:rPr>
              <w:t xml:space="preserve"> Seguimiento y</w:t>
            </w:r>
            <w:r>
              <w:rPr>
                <w:rFonts w:ascii="Arial" w:hAnsi="Arial" w:cs="Arial"/>
                <w:sz w:val="22"/>
                <w:szCs w:val="22"/>
                <w:lang w:val="es-MX"/>
              </w:rPr>
              <w:t xml:space="preserve"> Sostenibilidad </w:t>
            </w:r>
            <w:r w:rsidR="008469CB">
              <w:rPr>
                <w:rFonts w:ascii="Arial" w:hAnsi="Arial" w:cs="Arial"/>
                <w:sz w:val="22"/>
                <w:szCs w:val="22"/>
                <w:lang w:val="es-MX"/>
              </w:rPr>
              <w:t>a nivel regional que brindará colaboración desde San Jos</w:t>
            </w:r>
            <w:r w:rsidR="009B04E7">
              <w:rPr>
                <w:rFonts w:ascii="Arial" w:hAnsi="Arial" w:cs="Arial"/>
                <w:sz w:val="22"/>
                <w:szCs w:val="22"/>
                <w:lang w:val="es-MX"/>
              </w:rPr>
              <w:t>é</w:t>
            </w:r>
            <w:r w:rsidR="008469CB">
              <w:rPr>
                <w:rFonts w:ascii="Arial" w:hAnsi="Arial" w:cs="Arial"/>
                <w:sz w:val="22"/>
                <w:szCs w:val="22"/>
                <w:lang w:val="es-MX"/>
              </w:rPr>
              <w:t>.</w:t>
            </w:r>
          </w:p>
          <w:p w14:paraId="474DFB51" w14:textId="77777777" w:rsidR="008469CB" w:rsidRDefault="008469CB" w:rsidP="008469CB">
            <w:pPr>
              <w:spacing w:line="276" w:lineRule="auto"/>
              <w:ind w:left="720"/>
              <w:jc w:val="both"/>
              <w:rPr>
                <w:rFonts w:ascii="Arial" w:hAnsi="Arial" w:cs="Arial"/>
                <w:sz w:val="22"/>
                <w:szCs w:val="22"/>
                <w:lang w:val="es-MX"/>
              </w:rPr>
            </w:pPr>
          </w:p>
          <w:p w14:paraId="15AF321D" w14:textId="7FA1E108" w:rsidR="008469CB" w:rsidRDefault="008469CB" w:rsidP="008F3B0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Comenta que el ser parte de los equipos de las Administraciones Regionales </w:t>
            </w:r>
            <w:proofErr w:type="spellStart"/>
            <w:r>
              <w:rPr>
                <w:rFonts w:ascii="Arial" w:hAnsi="Arial" w:cs="Arial"/>
                <w:sz w:val="22"/>
                <w:szCs w:val="22"/>
                <w:lang w:val="es-MX"/>
              </w:rPr>
              <w:t>a</w:t>
            </w:r>
            <w:proofErr w:type="spellEnd"/>
            <w:r>
              <w:rPr>
                <w:rFonts w:ascii="Arial" w:hAnsi="Arial" w:cs="Arial"/>
                <w:sz w:val="22"/>
                <w:szCs w:val="22"/>
                <w:lang w:val="es-MX"/>
              </w:rPr>
              <w:t xml:space="preserve"> permitido tener impactos positivos en el seguimiento a los despachos, en el rendimiento de las personas, </w:t>
            </w:r>
            <w:r w:rsidR="0046609B">
              <w:rPr>
                <w:rFonts w:ascii="Arial" w:hAnsi="Arial" w:cs="Arial"/>
                <w:sz w:val="22"/>
                <w:szCs w:val="22"/>
                <w:lang w:val="es-MX"/>
              </w:rPr>
              <w:t xml:space="preserve">la </w:t>
            </w:r>
            <w:r>
              <w:rPr>
                <w:rFonts w:ascii="Arial" w:hAnsi="Arial" w:cs="Arial"/>
                <w:sz w:val="22"/>
                <w:szCs w:val="22"/>
                <w:lang w:val="es-MX"/>
              </w:rPr>
              <w:t xml:space="preserve">maximización de recursos, </w:t>
            </w:r>
            <w:r w:rsidR="0046609B">
              <w:rPr>
                <w:rFonts w:ascii="Arial" w:hAnsi="Arial" w:cs="Arial"/>
                <w:sz w:val="22"/>
                <w:szCs w:val="22"/>
                <w:lang w:val="es-MX"/>
              </w:rPr>
              <w:t xml:space="preserve">la </w:t>
            </w:r>
            <w:r>
              <w:rPr>
                <w:rFonts w:ascii="Arial" w:hAnsi="Arial" w:cs="Arial"/>
                <w:sz w:val="22"/>
                <w:szCs w:val="22"/>
                <w:lang w:val="es-MX"/>
              </w:rPr>
              <w:t xml:space="preserve">disminución de plazos, y otros. Además, comunica </w:t>
            </w:r>
            <w:r w:rsidR="00F97EB8">
              <w:rPr>
                <w:rFonts w:ascii="Arial" w:hAnsi="Arial" w:cs="Arial"/>
                <w:sz w:val="22"/>
                <w:szCs w:val="22"/>
                <w:lang w:val="es-MX"/>
              </w:rPr>
              <w:t>que,</w:t>
            </w:r>
            <w:r w:rsidR="009B04E7">
              <w:rPr>
                <w:rFonts w:ascii="Arial" w:hAnsi="Arial" w:cs="Arial"/>
                <w:sz w:val="22"/>
                <w:szCs w:val="22"/>
                <w:lang w:val="es-MX"/>
              </w:rPr>
              <w:t xml:space="preserve"> si se aprueba el proyecto,</w:t>
            </w:r>
            <w:r>
              <w:rPr>
                <w:rFonts w:ascii="Arial" w:hAnsi="Arial" w:cs="Arial"/>
                <w:sz w:val="22"/>
                <w:szCs w:val="22"/>
                <w:lang w:val="es-MX"/>
              </w:rPr>
              <w:t xml:space="preserve"> se va a estar incorporando un profesional más destacado en realizar estudios de fondo en situaciones críticas detectadas en las 8 regiones mencionadas</w:t>
            </w:r>
            <w:r w:rsidR="0046609B">
              <w:rPr>
                <w:rFonts w:ascii="Arial" w:hAnsi="Arial" w:cs="Arial"/>
                <w:sz w:val="22"/>
                <w:szCs w:val="22"/>
                <w:lang w:val="es-MX"/>
              </w:rPr>
              <w:t>.</w:t>
            </w:r>
          </w:p>
          <w:p w14:paraId="7D223449" w14:textId="77777777" w:rsidR="008469CB" w:rsidRDefault="008469CB" w:rsidP="008469CB">
            <w:pPr>
              <w:pStyle w:val="Prrafodelista"/>
              <w:rPr>
                <w:rFonts w:ascii="Arial" w:hAnsi="Arial" w:cs="Arial"/>
                <w:sz w:val="22"/>
                <w:szCs w:val="22"/>
                <w:lang w:val="es-MX"/>
              </w:rPr>
            </w:pPr>
          </w:p>
          <w:p w14:paraId="243CC5BD" w14:textId="35408F9B" w:rsidR="008469CB" w:rsidRDefault="00876F5A" w:rsidP="008F3B0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Finalmente, a</w:t>
            </w:r>
            <w:r w:rsidR="008469CB">
              <w:rPr>
                <w:rFonts w:ascii="Arial" w:hAnsi="Arial" w:cs="Arial"/>
                <w:sz w:val="22"/>
                <w:szCs w:val="22"/>
                <w:lang w:val="es-MX"/>
              </w:rPr>
              <w:t>gradece la atención y colaboración de las Administraciones Regionales con el personal de la Dirección de Planificación destacado en las diferentes zonas del país</w:t>
            </w:r>
            <w:r w:rsidR="0046609B">
              <w:rPr>
                <w:rFonts w:ascii="Arial" w:hAnsi="Arial" w:cs="Arial"/>
                <w:sz w:val="22"/>
                <w:szCs w:val="22"/>
                <w:lang w:val="es-MX"/>
              </w:rPr>
              <w:t>, así como las oportunidades de mejora señaladas por algunas administraciones</w:t>
            </w:r>
            <w:r w:rsidR="009B04E7">
              <w:rPr>
                <w:rFonts w:ascii="Arial" w:hAnsi="Arial" w:cs="Arial"/>
                <w:sz w:val="22"/>
                <w:szCs w:val="22"/>
                <w:lang w:val="es-MX"/>
              </w:rPr>
              <w:t>,</w:t>
            </w:r>
            <w:r w:rsidR="0046609B">
              <w:rPr>
                <w:rFonts w:ascii="Arial" w:hAnsi="Arial" w:cs="Arial"/>
                <w:sz w:val="22"/>
                <w:szCs w:val="22"/>
                <w:lang w:val="es-MX"/>
              </w:rPr>
              <w:t xml:space="preserve"> al trabajo que la Dirección de Planificación </w:t>
            </w:r>
            <w:r w:rsidR="009B04E7">
              <w:rPr>
                <w:rFonts w:ascii="Arial" w:hAnsi="Arial" w:cs="Arial"/>
                <w:sz w:val="22"/>
                <w:szCs w:val="22"/>
                <w:lang w:val="es-MX"/>
              </w:rPr>
              <w:t xml:space="preserve">realiza, </w:t>
            </w:r>
            <w:r w:rsidR="0046609B">
              <w:rPr>
                <w:rFonts w:ascii="Arial" w:hAnsi="Arial" w:cs="Arial"/>
                <w:sz w:val="22"/>
                <w:szCs w:val="22"/>
                <w:lang w:val="es-MX"/>
              </w:rPr>
              <w:t xml:space="preserve">para la generación de </w:t>
            </w:r>
            <w:r w:rsidR="009B04E7">
              <w:rPr>
                <w:rFonts w:ascii="Arial" w:hAnsi="Arial" w:cs="Arial"/>
                <w:sz w:val="22"/>
                <w:szCs w:val="22"/>
                <w:lang w:val="es-MX"/>
              </w:rPr>
              <w:t xml:space="preserve">la </w:t>
            </w:r>
            <w:r w:rsidR="0046609B">
              <w:rPr>
                <w:rFonts w:ascii="Arial" w:hAnsi="Arial" w:cs="Arial"/>
                <w:sz w:val="22"/>
                <w:szCs w:val="22"/>
                <w:lang w:val="es-MX"/>
              </w:rPr>
              <w:t>mejora continua desde esta área técnica.</w:t>
            </w:r>
          </w:p>
          <w:p w14:paraId="4A7AA8D2" w14:textId="77777777" w:rsidR="00724F2F" w:rsidRDefault="00724F2F" w:rsidP="00724F2F">
            <w:pPr>
              <w:pStyle w:val="Prrafodelista"/>
              <w:rPr>
                <w:rFonts w:ascii="Arial" w:hAnsi="Arial" w:cs="Arial"/>
                <w:sz w:val="22"/>
                <w:szCs w:val="22"/>
                <w:lang w:val="es-MX"/>
              </w:rPr>
            </w:pPr>
          </w:p>
          <w:p w14:paraId="5EAB4CDD" w14:textId="77777777" w:rsidR="00724F2F" w:rsidRDefault="00724F2F" w:rsidP="00724F2F">
            <w:pPr>
              <w:spacing w:line="276" w:lineRule="auto"/>
              <w:jc w:val="both"/>
              <w:rPr>
                <w:rFonts w:ascii="Arial" w:hAnsi="Arial" w:cs="Arial"/>
                <w:b/>
                <w:bCs/>
                <w:sz w:val="22"/>
                <w:szCs w:val="22"/>
                <w:lang w:val="es-MX"/>
              </w:rPr>
            </w:pPr>
            <w:r w:rsidRPr="00724F2F">
              <w:rPr>
                <w:rFonts w:ascii="Arial" w:hAnsi="Arial" w:cs="Arial"/>
                <w:b/>
                <w:bCs/>
                <w:sz w:val="22"/>
                <w:szCs w:val="22"/>
                <w:lang w:val="es-MX"/>
              </w:rPr>
              <w:t xml:space="preserve">Don Erick: </w:t>
            </w:r>
          </w:p>
          <w:p w14:paraId="6CB0AC8C" w14:textId="77777777" w:rsidR="00724F2F" w:rsidRDefault="00724F2F" w:rsidP="00724F2F">
            <w:pPr>
              <w:spacing w:line="276" w:lineRule="auto"/>
              <w:jc w:val="both"/>
              <w:rPr>
                <w:rFonts w:ascii="Arial" w:hAnsi="Arial" w:cs="Arial"/>
                <w:b/>
                <w:bCs/>
                <w:sz w:val="22"/>
                <w:szCs w:val="22"/>
                <w:lang w:val="es-MX"/>
              </w:rPr>
            </w:pPr>
          </w:p>
          <w:p w14:paraId="50D87723" w14:textId="77777777" w:rsidR="009057EA" w:rsidRDefault="00724F2F" w:rsidP="009057EA">
            <w:pPr>
              <w:numPr>
                <w:ilvl w:val="0"/>
                <w:numId w:val="16"/>
              </w:numPr>
              <w:spacing w:line="276" w:lineRule="auto"/>
              <w:jc w:val="both"/>
              <w:rPr>
                <w:rFonts w:ascii="Arial" w:hAnsi="Arial" w:cs="Arial"/>
                <w:sz w:val="22"/>
                <w:szCs w:val="22"/>
                <w:lang w:val="es-MX"/>
              </w:rPr>
            </w:pPr>
            <w:r w:rsidRPr="00724F2F">
              <w:rPr>
                <w:rFonts w:ascii="Arial" w:hAnsi="Arial" w:cs="Arial"/>
                <w:sz w:val="22"/>
                <w:szCs w:val="22"/>
                <w:lang w:val="es-MX"/>
              </w:rPr>
              <w:t xml:space="preserve">Inicia la presentación </w:t>
            </w:r>
            <w:r>
              <w:rPr>
                <w:rFonts w:ascii="Arial" w:hAnsi="Arial" w:cs="Arial"/>
                <w:sz w:val="22"/>
                <w:szCs w:val="22"/>
                <w:lang w:val="es-MX"/>
              </w:rPr>
              <w:t xml:space="preserve">mostrando los antecedentes del Modelo de Seguimiento y Sostenibilidad, </w:t>
            </w:r>
            <w:r w:rsidR="007D5986">
              <w:rPr>
                <w:rFonts w:ascii="Arial" w:hAnsi="Arial" w:cs="Arial"/>
                <w:sz w:val="22"/>
                <w:szCs w:val="22"/>
                <w:lang w:val="es-MX"/>
              </w:rPr>
              <w:t>y menciona la última versión</w:t>
            </w:r>
            <w:r w:rsidR="0000358C">
              <w:rPr>
                <w:rFonts w:ascii="Arial" w:hAnsi="Arial" w:cs="Arial"/>
                <w:sz w:val="22"/>
                <w:szCs w:val="22"/>
                <w:lang w:val="es-MX"/>
              </w:rPr>
              <w:t xml:space="preserve"> </w:t>
            </w:r>
            <w:r w:rsidR="009057EA">
              <w:rPr>
                <w:rFonts w:ascii="Arial" w:hAnsi="Arial" w:cs="Arial"/>
                <w:sz w:val="22"/>
                <w:szCs w:val="22"/>
                <w:lang w:val="es-MX"/>
              </w:rPr>
              <w:t>de las propuestas de mejora al actual Modelo de Seguimiento y Sostenibilidad de proyectos en las oficinas y despachos judiciales; i</w:t>
            </w:r>
            <w:r w:rsidR="007D5986">
              <w:rPr>
                <w:rFonts w:ascii="Arial" w:hAnsi="Arial" w:cs="Arial"/>
                <w:sz w:val="22"/>
                <w:szCs w:val="22"/>
                <w:lang w:val="es-MX"/>
              </w:rPr>
              <w:t>nforme 217-PLA-EV-2020</w:t>
            </w:r>
            <w:r w:rsidR="001E4404">
              <w:rPr>
                <w:rFonts w:ascii="Arial" w:hAnsi="Arial" w:cs="Arial"/>
                <w:sz w:val="22"/>
                <w:szCs w:val="22"/>
                <w:lang w:val="es-MX"/>
              </w:rPr>
              <w:t xml:space="preserve"> </w:t>
            </w:r>
            <w:r w:rsidR="007D5986">
              <w:rPr>
                <w:rFonts w:ascii="Arial" w:hAnsi="Arial" w:cs="Arial"/>
                <w:sz w:val="22"/>
                <w:szCs w:val="22"/>
                <w:lang w:val="es-MX"/>
              </w:rPr>
              <w:t>conocido por el Consejo Superior en la sesión extraordinaria N°16-2020, artículo LXXIII</w:t>
            </w:r>
            <w:r w:rsidR="001E4404">
              <w:rPr>
                <w:rFonts w:ascii="Arial" w:hAnsi="Arial" w:cs="Arial"/>
                <w:sz w:val="22"/>
                <w:szCs w:val="22"/>
                <w:lang w:val="es-MX"/>
              </w:rPr>
              <w:t>.</w:t>
            </w:r>
            <w:r w:rsidR="007D5986">
              <w:rPr>
                <w:rFonts w:ascii="Arial" w:hAnsi="Arial" w:cs="Arial"/>
                <w:sz w:val="22"/>
                <w:szCs w:val="22"/>
                <w:lang w:val="es-MX"/>
              </w:rPr>
              <w:t xml:space="preserve"> </w:t>
            </w:r>
            <w:r w:rsidR="00FE2FAF">
              <w:rPr>
                <w:rFonts w:ascii="Arial" w:hAnsi="Arial" w:cs="Arial"/>
                <w:sz w:val="22"/>
                <w:szCs w:val="22"/>
                <w:lang w:val="es-MX"/>
              </w:rPr>
              <w:t xml:space="preserve">Menciona como punto importante que, </w:t>
            </w:r>
            <w:r w:rsidR="00FE2FAF">
              <w:rPr>
                <w:rFonts w:ascii="Arial" w:hAnsi="Arial" w:cs="Arial"/>
                <w:sz w:val="22"/>
                <w:szCs w:val="22"/>
                <w:lang w:val="es-MX"/>
              </w:rPr>
              <w:lastRenderedPageBreak/>
              <w:t xml:space="preserve">actualmente están trabajando en la versión 3.0 del modelo, informe que será puesto en consulta en el momento oportuno. </w:t>
            </w:r>
          </w:p>
          <w:p w14:paraId="1B5F525C" w14:textId="77777777" w:rsidR="009057EA" w:rsidRDefault="009057EA" w:rsidP="009057EA">
            <w:pPr>
              <w:spacing w:line="276" w:lineRule="auto"/>
              <w:ind w:left="720"/>
              <w:jc w:val="both"/>
              <w:rPr>
                <w:rFonts w:ascii="Arial" w:hAnsi="Arial" w:cs="Arial"/>
                <w:sz w:val="22"/>
                <w:szCs w:val="22"/>
                <w:lang w:val="es-MX"/>
              </w:rPr>
            </w:pPr>
          </w:p>
          <w:p w14:paraId="32E74254" w14:textId="77777777" w:rsidR="0000358C" w:rsidRPr="009057EA" w:rsidRDefault="00E77430" w:rsidP="009057EA">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De </w:t>
            </w:r>
            <w:r w:rsidR="0000358C" w:rsidRPr="009057EA">
              <w:rPr>
                <w:rFonts w:ascii="Arial" w:hAnsi="Arial" w:cs="Arial"/>
                <w:sz w:val="22"/>
                <w:szCs w:val="22"/>
                <w:lang w:val="es-MX"/>
              </w:rPr>
              <w:t>las partes</w:t>
            </w:r>
            <w:r>
              <w:rPr>
                <w:rFonts w:ascii="Arial" w:hAnsi="Arial" w:cs="Arial"/>
                <w:sz w:val="22"/>
                <w:szCs w:val="22"/>
                <w:lang w:val="es-MX"/>
              </w:rPr>
              <w:t xml:space="preserve"> principales</w:t>
            </w:r>
            <w:r w:rsidR="0000358C" w:rsidRPr="009057EA">
              <w:rPr>
                <w:rFonts w:ascii="Arial" w:hAnsi="Arial" w:cs="Arial"/>
                <w:sz w:val="22"/>
                <w:szCs w:val="22"/>
                <w:lang w:val="es-MX"/>
              </w:rPr>
              <w:t xml:space="preserve"> involucradas</w:t>
            </w:r>
            <w:r>
              <w:rPr>
                <w:rFonts w:ascii="Arial" w:hAnsi="Arial" w:cs="Arial"/>
                <w:sz w:val="22"/>
                <w:szCs w:val="22"/>
                <w:lang w:val="es-MX"/>
              </w:rPr>
              <w:t xml:space="preserve"> en el actual modelo</w:t>
            </w:r>
            <w:r w:rsidR="008659B0">
              <w:rPr>
                <w:rFonts w:ascii="Arial" w:hAnsi="Arial" w:cs="Arial"/>
                <w:sz w:val="22"/>
                <w:szCs w:val="22"/>
                <w:lang w:val="es-MX"/>
              </w:rPr>
              <w:t xml:space="preserve">: </w:t>
            </w:r>
            <w:r w:rsidR="0000358C" w:rsidRPr="009057EA">
              <w:rPr>
                <w:rFonts w:ascii="Arial" w:hAnsi="Arial" w:cs="Arial"/>
                <w:sz w:val="22"/>
                <w:szCs w:val="22"/>
                <w:lang w:val="es-MX"/>
              </w:rPr>
              <w:t>los despachos y oficinas, Administraciones Regionales</w:t>
            </w:r>
            <w:r w:rsidR="00630E97">
              <w:rPr>
                <w:rFonts w:ascii="Arial" w:hAnsi="Arial" w:cs="Arial"/>
                <w:sz w:val="22"/>
                <w:szCs w:val="22"/>
                <w:lang w:val="es-MX"/>
              </w:rPr>
              <w:t xml:space="preserve"> y </w:t>
            </w:r>
            <w:r w:rsidR="00323666" w:rsidRPr="009057EA">
              <w:rPr>
                <w:rFonts w:ascii="Arial" w:hAnsi="Arial" w:cs="Arial"/>
                <w:sz w:val="22"/>
                <w:szCs w:val="22"/>
                <w:lang w:val="es-MX"/>
              </w:rPr>
              <w:t>los Consejos de Administración</w:t>
            </w:r>
            <w:r w:rsidR="00630E97">
              <w:rPr>
                <w:rFonts w:ascii="Arial" w:hAnsi="Arial" w:cs="Arial"/>
                <w:sz w:val="22"/>
                <w:szCs w:val="22"/>
                <w:lang w:val="es-MX"/>
              </w:rPr>
              <w:t xml:space="preserve">, </w:t>
            </w:r>
            <w:r w:rsidR="00630E97" w:rsidRPr="009057EA">
              <w:rPr>
                <w:rFonts w:ascii="Arial" w:hAnsi="Arial" w:cs="Arial"/>
                <w:sz w:val="22"/>
                <w:szCs w:val="22"/>
                <w:lang w:val="es-MX"/>
              </w:rPr>
              <w:t>la Dirección de Planificación</w:t>
            </w:r>
            <w:r w:rsidR="00D60D34">
              <w:rPr>
                <w:rFonts w:ascii="Arial" w:hAnsi="Arial" w:cs="Arial"/>
                <w:sz w:val="22"/>
                <w:szCs w:val="22"/>
                <w:lang w:val="es-MX"/>
              </w:rPr>
              <w:t xml:space="preserve"> a través de la persona profesional destacado en el circuito, el Subproceso de Estadística y el Subproceso de Evaluación</w:t>
            </w:r>
            <w:r w:rsidR="00630E97" w:rsidRPr="009057EA">
              <w:rPr>
                <w:rFonts w:ascii="Arial" w:hAnsi="Arial" w:cs="Arial"/>
                <w:sz w:val="22"/>
                <w:szCs w:val="22"/>
                <w:lang w:val="es-MX"/>
              </w:rPr>
              <w:t xml:space="preserve">, </w:t>
            </w:r>
            <w:r w:rsidR="0000358C" w:rsidRPr="009057EA">
              <w:rPr>
                <w:rFonts w:ascii="Arial" w:hAnsi="Arial" w:cs="Arial"/>
                <w:sz w:val="22"/>
                <w:szCs w:val="22"/>
                <w:lang w:val="es-MX"/>
              </w:rPr>
              <w:t>y el Centro de Apoyo y Mejoramiento de la Función Jurisdiccional.</w:t>
            </w:r>
          </w:p>
          <w:p w14:paraId="6CE85F1D" w14:textId="77777777" w:rsidR="009057EA" w:rsidRDefault="009057EA" w:rsidP="009057EA">
            <w:pPr>
              <w:pStyle w:val="Prrafodelista"/>
              <w:rPr>
                <w:rFonts w:ascii="Arial" w:hAnsi="Arial" w:cs="Arial"/>
                <w:sz w:val="22"/>
                <w:szCs w:val="22"/>
                <w:lang w:val="es-MX"/>
              </w:rPr>
            </w:pPr>
          </w:p>
          <w:p w14:paraId="2995CA22" w14:textId="2CD22629" w:rsidR="009057EA" w:rsidRDefault="009057EA" w:rsidP="00724F2F">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Doña Dayana</w:t>
            </w:r>
            <w:r w:rsidR="00F069F5">
              <w:rPr>
                <w:rFonts w:ascii="Arial" w:hAnsi="Arial" w:cs="Arial"/>
                <w:sz w:val="22"/>
                <w:szCs w:val="22"/>
                <w:lang w:val="es-MX"/>
              </w:rPr>
              <w:t xml:space="preserve">, </w:t>
            </w:r>
            <w:r w:rsidR="00FF43D3">
              <w:rPr>
                <w:rFonts w:ascii="Arial" w:hAnsi="Arial" w:cs="Arial"/>
                <w:sz w:val="22"/>
                <w:szCs w:val="22"/>
                <w:lang w:val="es-MX"/>
              </w:rPr>
              <w:t>externa</w:t>
            </w:r>
            <w:r w:rsidR="00F069F5">
              <w:rPr>
                <w:rFonts w:ascii="Arial" w:hAnsi="Arial" w:cs="Arial"/>
                <w:sz w:val="22"/>
                <w:szCs w:val="22"/>
                <w:lang w:val="es-MX"/>
              </w:rPr>
              <w:t xml:space="preserve"> la observación de que en la filmina N°4 de la presentación</w:t>
            </w:r>
            <w:r w:rsidR="00FF43D3">
              <w:rPr>
                <w:rFonts w:ascii="Arial" w:hAnsi="Arial" w:cs="Arial"/>
                <w:sz w:val="22"/>
                <w:szCs w:val="22"/>
                <w:lang w:val="es-MX"/>
              </w:rPr>
              <w:t xml:space="preserve"> se modifique la redacción de las responsabilidades de las Administraciones Regionales (“(..) Verifica la información recibida”), a fin de que no quede abierto a interpretación de cada persona acerca de funciones que no pueden ser llevadas  a cabo por parte de la Administración por no contar con los elementos o herramientas necesarias, sino que parten de la buena f</w:t>
            </w:r>
            <w:r w:rsidR="004F5078">
              <w:rPr>
                <w:rFonts w:ascii="Arial" w:hAnsi="Arial" w:cs="Arial"/>
                <w:sz w:val="22"/>
                <w:szCs w:val="22"/>
                <w:lang w:val="es-MX"/>
              </w:rPr>
              <w:t>e</w:t>
            </w:r>
            <w:r w:rsidR="00FF43D3">
              <w:rPr>
                <w:rFonts w:ascii="Arial" w:hAnsi="Arial" w:cs="Arial"/>
                <w:sz w:val="22"/>
                <w:szCs w:val="22"/>
                <w:lang w:val="es-MX"/>
              </w:rPr>
              <w:t xml:space="preserve"> del despacho u oficina en cuanto a la veracidad de los datos contenidos en la matriz de indicadores. Al respecto, don Erick explica a lo que refiere ese detalle y doña Gabriela solicita la modificación de la redacción para futuras presentaciones</w:t>
            </w:r>
            <w:r w:rsidR="009B04E7">
              <w:rPr>
                <w:rFonts w:ascii="Arial" w:hAnsi="Arial" w:cs="Arial"/>
                <w:sz w:val="22"/>
                <w:szCs w:val="22"/>
                <w:lang w:val="es-MX"/>
              </w:rPr>
              <w:t>, tomando en consideración que se si se realiza por parte de la Administración, una revisión de que la información venga completa y que atañe a los instrumentos que solicita el Modelo entre estos Matrices de Indicadores completas, minutas de reunión de los Equipos de Mejora y Planes remediales de procesos críticos</w:t>
            </w:r>
            <w:r w:rsidR="00FF43D3">
              <w:rPr>
                <w:rFonts w:ascii="Arial" w:hAnsi="Arial" w:cs="Arial"/>
                <w:sz w:val="22"/>
                <w:szCs w:val="22"/>
                <w:lang w:val="es-MX"/>
              </w:rPr>
              <w:t xml:space="preserve">. </w:t>
            </w:r>
          </w:p>
          <w:p w14:paraId="727831B9" w14:textId="77777777" w:rsidR="00FF43D3" w:rsidRDefault="00FF43D3" w:rsidP="00FF43D3">
            <w:pPr>
              <w:pStyle w:val="Prrafodelista"/>
              <w:rPr>
                <w:rFonts w:ascii="Arial" w:hAnsi="Arial" w:cs="Arial"/>
                <w:sz w:val="22"/>
                <w:szCs w:val="22"/>
                <w:lang w:val="es-MX"/>
              </w:rPr>
            </w:pPr>
          </w:p>
          <w:p w14:paraId="081868F7" w14:textId="65954CCE" w:rsidR="00FF43D3" w:rsidRDefault="00FF43D3" w:rsidP="00724F2F">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Don Erick continúa con la presentación. Menciona y explica</w:t>
            </w:r>
            <w:r w:rsidR="00A103B1">
              <w:rPr>
                <w:rFonts w:ascii="Arial" w:hAnsi="Arial" w:cs="Arial"/>
                <w:sz w:val="22"/>
                <w:szCs w:val="22"/>
                <w:lang w:val="es-MX"/>
              </w:rPr>
              <w:t xml:space="preserve"> a detalle</w:t>
            </w:r>
            <w:r>
              <w:rPr>
                <w:rFonts w:ascii="Arial" w:hAnsi="Arial" w:cs="Arial"/>
                <w:sz w:val="22"/>
                <w:szCs w:val="22"/>
                <w:lang w:val="es-MX"/>
              </w:rPr>
              <w:t xml:space="preserve"> lo que contienen las dos etapas que forma parte de este modelo: </w:t>
            </w:r>
            <w:r w:rsidR="009B04E7">
              <w:rPr>
                <w:rFonts w:ascii="Arial" w:hAnsi="Arial" w:cs="Arial"/>
                <w:sz w:val="22"/>
                <w:szCs w:val="22"/>
                <w:lang w:val="es-MX"/>
              </w:rPr>
              <w:t xml:space="preserve">fase 1 </w:t>
            </w:r>
            <w:r>
              <w:rPr>
                <w:rFonts w:ascii="Arial" w:hAnsi="Arial" w:cs="Arial"/>
                <w:sz w:val="22"/>
                <w:szCs w:val="22"/>
                <w:lang w:val="es-MX"/>
              </w:rPr>
              <w:t xml:space="preserve">la implementación </w:t>
            </w:r>
            <w:r w:rsidR="009B04E7">
              <w:rPr>
                <w:rFonts w:ascii="Arial" w:hAnsi="Arial" w:cs="Arial"/>
                <w:sz w:val="22"/>
                <w:szCs w:val="22"/>
                <w:lang w:val="es-MX"/>
              </w:rPr>
              <w:t xml:space="preserve">del Modelo </w:t>
            </w:r>
            <w:r>
              <w:rPr>
                <w:rFonts w:ascii="Arial" w:hAnsi="Arial" w:cs="Arial"/>
                <w:sz w:val="22"/>
                <w:szCs w:val="22"/>
                <w:lang w:val="es-MX"/>
              </w:rPr>
              <w:t xml:space="preserve">y </w:t>
            </w:r>
            <w:r w:rsidR="009B04E7">
              <w:rPr>
                <w:rFonts w:ascii="Arial" w:hAnsi="Arial" w:cs="Arial"/>
                <w:sz w:val="22"/>
                <w:szCs w:val="22"/>
                <w:lang w:val="es-MX"/>
              </w:rPr>
              <w:t xml:space="preserve">fase 2: el seguimiento y </w:t>
            </w:r>
            <w:r>
              <w:rPr>
                <w:rFonts w:ascii="Arial" w:hAnsi="Arial" w:cs="Arial"/>
                <w:sz w:val="22"/>
                <w:szCs w:val="22"/>
                <w:lang w:val="es-MX"/>
              </w:rPr>
              <w:t>la sostenibilidad</w:t>
            </w:r>
            <w:r w:rsidR="009B04E7">
              <w:rPr>
                <w:rFonts w:ascii="Arial" w:hAnsi="Arial" w:cs="Arial"/>
                <w:sz w:val="22"/>
                <w:szCs w:val="22"/>
                <w:lang w:val="es-MX"/>
              </w:rPr>
              <w:t xml:space="preserve"> durante la operativa de los despachos</w:t>
            </w:r>
            <w:r>
              <w:rPr>
                <w:rFonts w:ascii="Arial" w:hAnsi="Arial" w:cs="Arial"/>
                <w:sz w:val="22"/>
                <w:szCs w:val="22"/>
                <w:lang w:val="es-MX"/>
              </w:rPr>
              <w:t xml:space="preserve">. </w:t>
            </w:r>
          </w:p>
          <w:p w14:paraId="2B7F8ECB" w14:textId="77777777" w:rsidR="009D4EE4" w:rsidRDefault="009D4EE4" w:rsidP="009D4EE4">
            <w:pPr>
              <w:pStyle w:val="Prrafodelista"/>
              <w:rPr>
                <w:rFonts w:ascii="Arial" w:hAnsi="Arial" w:cs="Arial"/>
                <w:sz w:val="22"/>
                <w:szCs w:val="22"/>
                <w:lang w:val="es-MX"/>
              </w:rPr>
            </w:pPr>
          </w:p>
          <w:p w14:paraId="5795CB06" w14:textId="77777777" w:rsidR="009D4EE4" w:rsidRDefault="009D4EE4" w:rsidP="00724F2F">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Don Jairo, hace la acotación de que la misma Dirección de Planificación en ocasiones recomienda en varios estudios a la vez </w:t>
            </w:r>
            <w:r w:rsidR="00A103B1">
              <w:rPr>
                <w:rFonts w:ascii="Arial" w:hAnsi="Arial" w:cs="Arial"/>
                <w:sz w:val="22"/>
                <w:szCs w:val="22"/>
                <w:lang w:val="es-MX"/>
              </w:rPr>
              <w:t xml:space="preserve">la asignación de personal supernumerario a las diferentes necesidades, dejando sin personal supernumerario a la Administración, por lo que agradece se pueda tomar nota de esa situación para que este tipo de recomendaciones se realice de una manera integral a lo interno de esa dirección. Al respecto doña Gabriela agradece el comentario, lo toma como una oportunidad de mejora para coordinar con otros subprocesos de la Dirección de Planificación, </w:t>
            </w:r>
            <w:r w:rsidR="0073035F">
              <w:rPr>
                <w:rFonts w:ascii="Arial" w:hAnsi="Arial" w:cs="Arial"/>
                <w:sz w:val="22"/>
                <w:szCs w:val="22"/>
                <w:lang w:val="es-MX"/>
              </w:rPr>
              <w:t>e</w:t>
            </w:r>
            <w:r w:rsidR="00A103B1">
              <w:rPr>
                <w:rFonts w:ascii="Arial" w:hAnsi="Arial" w:cs="Arial"/>
                <w:sz w:val="22"/>
                <w:szCs w:val="22"/>
                <w:lang w:val="es-MX"/>
              </w:rPr>
              <w:t xml:space="preserve"> indica que en ese sentido se mejorado mucho bajo coordinaciones con diferentes oficinas que también desarrollan planes de mejora a implementar, como es el caso del Centro de Apoyo.</w:t>
            </w:r>
          </w:p>
          <w:p w14:paraId="289A97BF" w14:textId="77777777" w:rsidR="00725570" w:rsidRPr="00724F2F" w:rsidRDefault="00725570" w:rsidP="00725570">
            <w:pPr>
              <w:spacing w:line="276" w:lineRule="auto"/>
              <w:jc w:val="both"/>
              <w:rPr>
                <w:rFonts w:ascii="Arial" w:hAnsi="Arial" w:cs="Arial"/>
                <w:sz w:val="22"/>
                <w:szCs w:val="22"/>
                <w:lang w:val="es-MX"/>
              </w:rPr>
            </w:pPr>
          </w:p>
          <w:p w14:paraId="4DBC49CF" w14:textId="77777777" w:rsidR="00725570" w:rsidRDefault="00725570"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Don Erick continúa con la presentación de la fase 2: Sostenibilidad (Operacionalización de las tareas del Modelo de Sostenibilidad)</w:t>
            </w:r>
            <w:r w:rsidR="006F744D">
              <w:rPr>
                <w:rFonts w:ascii="Arial" w:hAnsi="Arial" w:cs="Arial"/>
                <w:sz w:val="22"/>
                <w:szCs w:val="22"/>
                <w:lang w:val="es-MX"/>
              </w:rPr>
              <w:t xml:space="preserve">, la cual contiene fiscalización del modelo, la remisión de insumos, las reuniones de los equipos de mejora, el soporte a los planes de trabajo, la retroalimentación a los Consejos de Administración, y el informe de análisis del circuito de forma semestral. </w:t>
            </w:r>
          </w:p>
          <w:p w14:paraId="4B6878B8" w14:textId="77777777" w:rsidR="00961EB5" w:rsidRDefault="00961EB5" w:rsidP="00961EB5">
            <w:pPr>
              <w:pStyle w:val="Prrafodelista"/>
              <w:rPr>
                <w:rFonts w:ascii="Arial" w:hAnsi="Arial" w:cs="Arial"/>
                <w:sz w:val="22"/>
                <w:szCs w:val="22"/>
                <w:lang w:val="es-MX"/>
              </w:rPr>
            </w:pPr>
          </w:p>
          <w:p w14:paraId="01EC019D" w14:textId="77777777" w:rsidR="00961EB5" w:rsidRDefault="00961EB5"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lastRenderedPageBreak/>
              <w:t>Menciona</w:t>
            </w:r>
            <w:r w:rsidR="00E17207">
              <w:rPr>
                <w:rFonts w:ascii="Arial" w:hAnsi="Arial" w:cs="Arial"/>
                <w:sz w:val="22"/>
                <w:szCs w:val="22"/>
                <w:lang w:val="es-MX"/>
              </w:rPr>
              <w:t xml:space="preserve"> como punto importante que,</w:t>
            </w:r>
            <w:r>
              <w:rPr>
                <w:rFonts w:ascii="Arial" w:hAnsi="Arial" w:cs="Arial"/>
                <w:sz w:val="22"/>
                <w:szCs w:val="22"/>
                <w:lang w:val="es-MX"/>
              </w:rPr>
              <w:t xml:space="preserve"> para que las acciones propuestas resulten en un impacto positivo, es necesario considerar </w:t>
            </w:r>
            <w:r w:rsidR="00E17207">
              <w:rPr>
                <w:rFonts w:ascii="Arial" w:hAnsi="Arial" w:cs="Arial"/>
                <w:sz w:val="22"/>
                <w:szCs w:val="22"/>
                <w:lang w:val="es-MX"/>
              </w:rPr>
              <w:t xml:space="preserve">también dentro del modelo </w:t>
            </w:r>
            <w:r>
              <w:rPr>
                <w:rFonts w:ascii="Arial" w:hAnsi="Arial" w:cs="Arial"/>
                <w:sz w:val="22"/>
                <w:szCs w:val="22"/>
                <w:lang w:val="es-MX"/>
              </w:rPr>
              <w:t>la gestión por relaciones de una forma interrelacionada</w:t>
            </w:r>
            <w:r w:rsidR="00E17207">
              <w:rPr>
                <w:rFonts w:ascii="Arial" w:hAnsi="Arial" w:cs="Arial"/>
                <w:sz w:val="22"/>
                <w:szCs w:val="22"/>
                <w:lang w:val="es-MX"/>
              </w:rPr>
              <w:t xml:space="preserve"> desde la inclusión de la perspectiva de los Consejos de Jueces, Consejos de Administración y Entes técnicos de control.</w:t>
            </w:r>
          </w:p>
          <w:p w14:paraId="5606A48C" w14:textId="77777777" w:rsidR="00F46B0C" w:rsidRDefault="00F46B0C" w:rsidP="00F46B0C">
            <w:pPr>
              <w:pStyle w:val="Prrafodelista"/>
              <w:rPr>
                <w:rFonts w:ascii="Arial" w:hAnsi="Arial" w:cs="Arial"/>
                <w:sz w:val="22"/>
                <w:szCs w:val="22"/>
                <w:lang w:val="es-MX"/>
              </w:rPr>
            </w:pPr>
          </w:p>
          <w:p w14:paraId="57E377C3" w14:textId="77777777" w:rsidR="00F46B0C" w:rsidRDefault="00F46B0C"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Enfatiza </w:t>
            </w:r>
            <w:r w:rsidR="00EE7092">
              <w:rPr>
                <w:rFonts w:ascii="Arial" w:hAnsi="Arial" w:cs="Arial"/>
                <w:sz w:val="22"/>
                <w:szCs w:val="22"/>
                <w:lang w:val="es-MX"/>
              </w:rPr>
              <w:t xml:space="preserve">en la importancia del papel de los Consejos de Administración, desde el aprovechamiento de sus facultades </w:t>
            </w:r>
            <w:r w:rsidR="00977D98">
              <w:rPr>
                <w:rFonts w:ascii="Arial" w:hAnsi="Arial" w:cs="Arial"/>
                <w:sz w:val="22"/>
                <w:szCs w:val="22"/>
                <w:lang w:val="es-MX"/>
              </w:rPr>
              <w:t xml:space="preserve">para la implementación de acciones de mejora dentro del Modelo de Sostenibilidad (Circular N°11-2001 - Corte Plena en sesión N°3-2001, celebrada el 22 de enero del 2001, artículo XXXVIII, aprobación de “Reglamento del Consejo de Administración del Circuito”). </w:t>
            </w:r>
          </w:p>
          <w:p w14:paraId="4C7649B5" w14:textId="77777777" w:rsidR="007B1C4F" w:rsidRDefault="007B1C4F" w:rsidP="007B1C4F">
            <w:pPr>
              <w:pStyle w:val="Prrafodelista"/>
              <w:rPr>
                <w:rFonts w:ascii="Arial" w:hAnsi="Arial" w:cs="Arial"/>
                <w:sz w:val="22"/>
                <w:szCs w:val="22"/>
                <w:lang w:val="es-MX"/>
              </w:rPr>
            </w:pPr>
          </w:p>
          <w:p w14:paraId="70F684BC" w14:textId="77777777" w:rsidR="007B1C4F" w:rsidRDefault="007B1C4F"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Comenta acerca del informe “Evaluación Operativa sobre la efectividad de la gestión de los Consejos de Administración a partir de los informes de rendimiento de las oficinas rediseñadas (1514-114-IAO-SAEE-2020).”</w:t>
            </w:r>
            <w:r w:rsidR="001C3232">
              <w:rPr>
                <w:rFonts w:ascii="Arial" w:hAnsi="Arial" w:cs="Arial"/>
                <w:sz w:val="22"/>
                <w:szCs w:val="22"/>
                <w:lang w:val="es-MX"/>
              </w:rPr>
              <w:t>, en donde se emiten varias recomendaciones en beneficio del modelo, tanto a los Consejos de Administración como al Consejo Superior.</w:t>
            </w:r>
          </w:p>
          <w:p w14:paraId="3C4F1449" w14:textId="77777777" w:rsidR="001C3232" w:rsidRDefault="001C3232" w:rsidP="001C3232">
            <w:pPr>
              <w:pStyle w:val="Prrafodelista"/>
              <w:rPr>
                <w:rFonts w:ascii="Arial" w:hAnsi="Arial" w:cs="Arial"/>
                <w:sz w:val="22"/>
                <w:szCs w:val="22"/>
                <w:lang w:val="es-MX"/>
              </w:rPr>
            </w:pPr>
          </w:p>
          <w:p w14:paraId="40CA1541" w14:textId="599212B6" w:rsidR="001C3232" w:rsidRDefault="001C3232"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Doña Daya</w:t>
            </w:r>
            <w:r w:rsidR="009B04E7">
              <w:rPr>
                <w:rFonts w:ascii="Arial" w:hAnsi="Arial" w:cs="Arial"/>
                <w:sz w:val="22"/>
                <w:szCs w:val="22"/>
                <w:lang w:val="es-MX"/>
              </w:rPr>
              <w:t>na</w:t>
            </w:r>
            <w:r>
              <w:rPr>
                <w:rFonts w:ascii="Arial" w:hAnsi="Arial" w:cs="Arial"/>
                <w:sz w:val="22"/>
                <w:szCs w:val="22"/>
                <w:lang w:val="es-MX"/>
              </w:rPr>
              <w:t xml:space="preserve">, indica que, dentro de esas sugerencias a los Consejos de Administración, se </w:t>
            </w:r>
            <w:r w:rsidR="007E74E9">
              <w:rPr>
                <w:rFonts w:ascii="Arial" w:hAnsi="Arial" w:cs="Arial"/>
                <w:sz w:val="22"/>
                <w:szCs w:val="22"/>
                <w:lang w:val="es-MX"/>
              </w:rPr>
              <w:t xml:space="preserve">valore consignar </w:t>
            </w:r>
            <w:r>
              <w:rPr>
                <w:rFonts w:ascii="Arial" w:hAnsi="Arial" w:cs="Arial"/>
                <w:sz w:val="22"/>
                <w:szCs w:val="22"/>
                <w:lang w:val="es-MX"/>
              </w:rPr>
              <w:t xml:space="preserve">que los integrantes de esos órganos tengan claro el reglamento de conflictos de interés para las decisiones que se toman dentro de los despachos y los asuntos en los cuales deben inhibirse cuando se discutan temas en donde los integrantes formen parte de los despachos bajo análisis o haya relaciones de parentesco. </w:t>
            </w:r>
          </w:p>
          <w:p w14:paraId="239E2533" w14:textId="77777777" w:rsidR="007E74E9" w:rsidRDefault="007E74E9" w:rsidP="007E74E9">
            <w:pPr>
              <w:pStyle w:val="Prrafodelista"/>
              <w:rPr>
                <w:rFonts w:ascii="Arial" w:hAnsi="Arial" w:cs="Arial"/>
                <w:sz w:val="22"/>
                <w:szCs w:val="22"/>
                <w:lang w:val="es-MX"/>
              </w:rPr>
            </w:pPr>
          </w:p>
          <w:p w14:paraId="0505CD0E" w14:textId="77777777" w:rsidR="007E74E9" w:rsidRDefault="007E74E9"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Explica el modelo como tal, en cuanto a la matriz de indicadores de gestión</w:t>
            </w:r>
            <w:r w:rsidR="00A17E11">
              <w:rPr>
                <w:rFonts w:ascii="Arial" w:hAnsi="Arial" w:cs="Arial"/>
                <w:sz w:val="22"/>
                <w:szCs w:val="22"/>
                <w:lang w:val="es-MX"/>
              </w:rPr>
              <w:t xml:space="preserve"> -categorías de rendimiento estadístico, plazos y operacional-, planes remediales y minuta</w:t>
            </w:r>
            <w:r w:rsidR="00CE390D">
              <w:rPr>
                <w:rFonts w:ascii="Arial" w:hAnsi="Arial" w:cs="Arial"/>
                <w:sz w:val="22"/>
                <w:szCs w:val="22"/>
                <w:lang w:val="es-MX"/>
              </w:rPr>
              <w:t xml:space="preserve">, y la relevancia que tiene cada uno de estos </w:t>
            </w:r>
            <w:r w:rsidR="000A1C01">
              <w:rPr>
                <w:rFonts w:ascii="Arial" w:hAnsi="Arial" w:cs="Arial"/>
                <w:sz w:val="22"/>
                <w:szCs w:val="22"/>
                <w:lang w:val="es-MX"/>
              </w:rPr>
              <w:t>elementos</w:t>
            </w:r>
            <w:r w:rsidR="00A17E11">
              <w:rPr>
                <w:rFonts w:ascii="Arial" w:hAnsi="Arial" w:cs="Arial"/>
                <w:sz w:val="22"/>
                <w:szCs w:val="22"/>
                <w:lang w:val="es-MX"/>
              </w:rPr>
              <w:t>.</w:t>
            </w:r>
          </w:p>
          <w:p w14:paraId="4A98360D" w14:textId="77777777" w:rsidR="007E74E9" w:rsidRDefault="007E74E9" w:rsidP="007E74E9">
            <w:pPr>
              <w:pStyle w:val="Prrafodelista"/>
              <w:rPr>
                <w:rFonts w:ascii="Arial" w:hAnsi="Arial" w:cs="Arial"/>
                <w:sz w:val="22"/>
                <w:szCs w:val="22"/>
                <w:lang w:val="es-MX"/>
              </w:rPr>
            </w:pPr>
          </w:p>
          <w:p w14:paraId="4C5E71C1" w14:textId="77777777" w:rsidR="007E74E9" w:rsidRDefault="007E74E9" w:rsidP="00725570">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Doña Maribel López menciona que, hay despachos que manejan indicadores de gestión desde años atrás, sin embargo; a través del tiempo no les han realizado variaciones, aun cuando las oficinas han tenido variación en su operativa. </w:t>
            </w:r>
            <w:r w:rsidR="0061461D">
              <w:rPr>
                <w:rFonts w:ascii="Arial" w:hAnsi="Arial" w:cs="Arial"/>
                <w:sz w:val="22"/>
                <w:szCs w:val="22"/>
                <w:lang w:val="es-MX"/>
              </w:rPr>
              <w:t xml:space="preserve"> Lo anterior para efectos de que la Dirección de Planificación realice los análisis respectivos. </w:t>
            </w:r>
          </w:p>
          <w:p w14:paraId="5E3EDB91" w14:textId="77777777" w:rsidR="0061461D" w:rsidRDefault="0061461D" w:rsidP="0061461D">
            <w:pPr>
              <w:pStyle w:val="Prrafodelista"/>
              <w:rPr>
                <w:rFonts w:ascii="Arial" w:hAnsi="Arial" w:cs="Arial"/>
                <w:sz w:val="22"/>
                <w:szCs w:val="22"/>
                <w:lang w:val="es-MX"/>
              </w:rPr>
            </w:pPr>
          </w:p>
          <w:p w14:paraId="2C7A3D71" w14:textId="77777777" w:rsidR="0061461D" w:rsidRDefault="0061461D" w:rsidP="0061461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Doña Guadalupe</w:t>
            </w:r>
            <w:r w:rsidRPr="0061461D">
              <w:rPr>
                <w:rFonts w:ascii="Arial" w:hAnsi="Arial" w:cs="Arial"/>
                <w:sz w:val="22"/>
                <w:szCs w:val="22"/>
                <w:lang w:val="es-MX"/>
              </w:rPr>
              <w:t xml:space="preserve"> indica que</w:t>
            </w:r>
            <w:r>
              <w:rPr>
                <w:rFonts w:ascii="Arial" w:hAnsi="Arial" w:cs="Arial"/>
                <w:sz w:val="22"/>
                <w:szCs w:val="22"/>
                <w:lang w:val="es-MX"/>
              </w:rPr>
              <w:t>,</w:t>
            </w:r>
            <w:r w:rsidRPr="0061461D">
              <w:rPr>
                <w:rFonts w:ascii="Arial" w:hAnsi="Arial" w:cs="Arial"/>
                <w:sz w:val="22"/>
                <w:szCs w:val="22"/>
                <w:lang w:val="es-MX"/>
              </w:rPr>
              <w:t xml:space="preserve"> efectivamente hay despachos que </w:t>
            </w:r>
            <w:r>
              <w:rPr>
                <w:rFonts w:ascii="Arial" w:hAnsi="Arial" w:cs="Arial"/>
                <w:sz w:val="22"/>
                <w:szCs w:val="22"/>
                <w:lang w:val="es-MX"/>
              </w:rPr>
              <w:t xml:space="preserve">utilizan matrices que no se ajustan a su realidad, como es el caso de los que reflejan números en rojo </w:t>
            </w:r>
            <w:r w:rsidR="00CE390D">
              <w:rPr>
                <w:rFonts w:ascii="Arial" w:hAnsi="Arial" w:cs="Arial"/>
                <w:sz w:val="22"/>
                <w:szCs w:val="22"/>
                <w:lang w:val="es-MX"/>
              </w:rPr>
              <w:t>que,</w:t>
            </w:r>
            <w:r>
              <w:rPr>
                <w:rFonts w:ascii="Arial" w:hAnsi="Arial" w:cs="Arial"/>
                <w:sz w:val="22"/>
                <w:szCs w:val="22"/>
                <w:lang w:val="es-MX"/>
              </w:rPr>
              <w:t xml:space="preserve"> si están cumpliendo, pero que no cuentan con los insumos para llegar a la cuota requerida. </w:t>
            </w:r>
            <w:r w:rsidRPr="0061461D">
              <w:rPr>
                <w:rFonts w:ascii="Arial" w:hAnsi="Arial" w:cs="Arial"/>
                <w:sz w:val="22"/>
                <w:szCs w:val="22"/>
                <w:lang w:val="es-MX"/>
              </w:rPr>
              <w:t xml:space="preserve"> </w:t>
            </w:r>
          </w:p>
          <w:p w14:paraId="6893E3E0" w14:textId="77777777" w:rsidR="00A17E11" w:rsidRDefault="00A17E11" w:rsidP="00A17E11">
            <w:pPr>
              <w:pStyle w:val="Prrafodelista"/>
              <w:rPr>
                <w:rFonts w:ascii="Arial" w:hAnsi="Arial" w:cs="Arial"/>
                <w:sz w:val="22"/>
                <w:szCs w:val="22"/>
                <w:lang w:val="es-MX"/>
              </w:rPr>
            </w:pPr>
          </w:p>
          <w:p w14:paraId="0C9A01B0" w14:textId="77777777" w:rsidR="00A17E11" w:rsidRDefault="00A17E11" w:rsidP="0061461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Explica el análisis integral que realizan los profesionales de la Dirección de Planificación a los resultados de los despachos y oficinas y la calificación que se les </w:t>
            </w:r>
            <w:r w:rsidR="00CE390D">
              <w:rPr>
                <w:rFonts w:ascii="Arial" w:hAnsi="Arial" w:cs="Arial"/>
                <w:sz w:val="22"/>
                <w:szCs w:val="22"/>
                <w:lang w:val="es-MX"/>
              </w:rPr>
              <w:t>da</w:t>
            </w:r>
            <w:r>
              <w:rPr>
                <w:rFonts w:ascii="Arial" w:hAnsi="Arial" w:cs="Arial"/>
                <w:sz w:val="22"/>
                <w:szCs w:val="22"/>
                <w:lang w:val="es-MX"/>
              </w:rPr>
              <w:t xml:space="preserve"> de acuerdo </w:t>
            </w:r>
            <w:r w:rsidR="003C5835">
              <w:rPr>
                <w:rFonts w:ascii="Arial" w:hAnsi="Arial" w:cs="Arial"/>
                <w:sz w:val="22"/>
                <w:szCs w:val="22"/>
                <w:lang w:val="es-MX"/>
              </w:rPr>
              <w:t>con</w:t>
            </w:r>
            <w:r>
              <w:rPr>
                <w:rFonts w:ascii="Arial" w:hAnsi="Arial" w:cs="Arial"/>
                <w:sz w:val="22"/>
                <w:szCs w:val="22"/>
                <w:lang w:val="es-MX"/>
              </w:rPr>
              <w:t xml:space="preserve"> </w:t>
            </w:r>
            <w:r w:rsidR="00CE390D">
              <w:rPr>
                <w:rFonts w:ascii="Arial" w:hAnsi="Arial" w:cs="Arial"/>
                <w:sz w:val="22"/>
                <w:szCs w:val="22"/>
                <w:lang w:val="es-MX"/>
              </w:rPr>
              <w:t>el</w:t>
            </w:r>
            <w:r>
              <w:rPr>
                <w:rFonts w:ascii="Arial" w:hAnsi="Arial" w:cs="Arial"/>
                <w:sz w:val="22"/>
                <w:szCs w:val="22"/>
                <w:lang w:val="es-MX"/>
              </w:rPr>
              <w:t xml:space="preserve"> resultado</w:t>
            </w:r>
            <w:r w:rsidR="00CE390D">
              <w:rPr>
                <w:rFonts w:ascii="Arial" w:hAnsi="Arial" w:cs="Arial"/>
                <w:sz w:val="22"/>
                <w:szCs w:val="22"/>
                <w:lang w:val="es-MX"/>
              </w:rPr>
              <w:t xml:space="preserve"> del rendimiento en categorías de la “A” a la “E”</w:t>
            </w:r>
            <w:r w:rsidR="001862BE">
              <w:rPr>
                <w:rFonts w:ascii="Arial" w:hAnsi="Arial" w:cs="Arial"/>
                <w:sz w:val="22"/>
                <w:szCs w:val="22"/>
                <w:lang w:val="es-MX"/>
              </w:rPr>
              <w:t>, así como sus excepciones</w:t>
            </w:r>
            <w:r>
              <w:rPr>
                <w:rFonts w:ascii="Arial" w:hAnsi="Arial" w:cs="Arial"/>
                <w:sz w:val="22"/>
                <w:szCs w:val="22"/>
                <w:lang w:val="es-MX"/>
              </w:rPr>
              <w:t>.</w:t>
            </w:r>
          </w:p>
          <w:p w14:paraId="0B3F7357" w14:textId="77777777" w:rsidR="002F208F" w:rsidRDefault="002F208F" w:rsidP="002F208F">
            <w:pPr>
              <w:pStyle w:val="Prrafodelista"/>
              <w:rPr>
                <w:rFonts w:ascii="Arial" w:hAnsi="Arial" w:cs="Arial"/>
                <w:sz w:val="22"/>
                <w:szCs w:val="22"/>
                <w:lang w:val="es-MX"/>
              </w:rPr>
            </w:pPr>
          </w:p>
          <w:p w14:paraId="1C387F23" w14:textId="77777777" w:rsidR="002F208F" w:rsidRDefault="002F208F" w:rsidP="0061461D">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lastRenderedPageBreak/>
              <w:t xml:space="preserve">Como manera de motivación se recomienda enfatizar en los despachos con resultados críticos, pero sin dejar de lado resaltar las oficinas que cumplen de una manera positiva. </w:t>
            </w:r>
          </w:p>
          <w:p w14:paraId="3E7233D6" w14:textId="77777777" w:rsidR="002F208F" w:rsidRDefault="002F208F" w:rsidP="002F208F">
            <w:pPr>
              <w:spacing w:line="276" w:lineRule="auto"/>
              <w:jc w:val="both"/>
              <w:rPr>
                <w:rFonts w:ascii="Arial" w:hAnsi="Arial" w:cs="Arial"/>
                <w:sz w:val="22"/>
                <w:szCs w:val="22"/>
                <w:lang w:val="es-MX"/>
              </w:rPr>
            </w:pPr>
          </w:p>
          <w:p w14:paraId="3E3B7594" w14:textId="77777777" w:rsidR="0022072A" w:rsidRDefault="002F208F" w:rsidP="002F208F">
            <w:pPr>
              <w:spacing w:line="276" w:lineRule="auto"/>
              <w:jc w:val="both"/>
              <w:rPr>
                <w:rFonts w:ascii="Arial" w:hAnsi="Arial" w:cs="Arial"/>
                <w:sz w:val="22"/>
                <w:szCs w:val="22"/>
                <w:lang w:val="es-MX"/>
              </w:rPr>
            </w:pPr>
            <w:r>
              <w:rPr>
                <w:rFonts w:ascii="Arial" w:hAnsi="Arial" w:cs="Arial"/>
                <w:sz w:val="22"/>
                <w:szCs w:val="22"/>
                <w:lang w:val="es-MX"/>
              </w:rPr>
              <w:t xml:space="preserve">Finalmente, don Erick y doña Gabriela </w:t>
            </w:r>
            <w:r w:rsidR="005B602B">
              <w:rPr>
                <w:rFonts w:ascii="Arial" w:hAnsi="Arial" w:cs="Arial"/>
                <w:sz w:val="22"/>
                <w:szCs w:val="22"/>
                <w:lang w:val="es-MX"/>
              </w:rPr>
              <w:t xml:space="preserve">abren un espacio para preguntas u observaciones, </w:t>
            </w:r>
            <w:r>
              <w:rPr>
                <w:rFonts w:ascii="Arial" w:hAnsi="Arial" w:cs="Arial"/>
                <w:sz w:val="22"/>
                <w:szCs w:val="22"/>
                <w:lang w:val="es-MX"/>
              </w:rPr>
              <w:t xml:space="preserve"> </w:t>
            </w:r>
            <w:r w:rsidR="005B602B">
              <w:rPr>
                <w:rFonts w:ascii="Arial" w:hAnsi="Arial" w:cs="Arial"/>
                <w:sz w:val="22"/>
                <w:szCs w:val="22"/>
                <w:lang w:val="es-MX"/>
              </w:rPr>
              <w:t xml:space="preserve">brindan </w:t>
            </w:r>
            <w:r>
              <w:rPr>
                <w:rFonts w:ascii="Arial" w:hAnsi="Arial" w:cs="Arial"/>
                <w:sz w:val="22"/>
                <w:szCs w:val="22"/>
                <w:lang w:val="es-MX"/>
              </w:rPr>
              <w:t xml:space="preserve">algunos comentarios a manera de conclusión de su participación y agradecen </w:t>
            </w:r>
            <w:r w:rsidR="005B602B">
              <w:rPr>
                <w:rFonts w:ascii="Arial" w:hAnsi="Arial" w:cs="Arial"/>
                <w:sz w:val="22"/>
                <w:szCs w:val="22"/>
                <w:lang w:val="es-MX"/>
              </w:rPr>
              <w:t>la oportunidad para exponer este tema a las Administraciones Regionales</w:t>
            </w:r>
            <w:r>
              <w:rPr>
                <w:rFonts w:ascii="Arial" w:hAnsi="Arial" w:cs="Arial"/>
                <w:sz w:val="22"/>
                <w:szCs w:val="22"/>
                <w:lang w:val="es-MX"/>
              </w:rPr>
              <w:t>.</w:t>
            </w:r>
            <w:r w:rsidR="0022072A">
              <w:rPr>
                <w:rFonts w:ascii="Arial" w:hAnsi="Arial" w:cs="Arial"/>
                <w:sz w:val="22"/>
                <w:szCs w:val="22"/>
                <w:lang w:val="es-MX"/>
              </w:rPr>
              <w:t xml:space="preserve"> </w:t>
            </w:r>
          </w:p>
          <w:p w14:paraId="0A1A8AA2" w14:textId="77777777" w:rsidR="0022072A" w:rsidRDefault="0022072A" w:rsidP="002F208F">
            <w:pPr>
              <w:spacing w:line="276" w:lineRule="auto"/>
              <w:jc w:val="both"/>
              <w:rPr>
                <w:rFonts w:ascii="Arial" w:hAnsi="Arial" w:cs="Arial"/>
                <w:sz w:val="22"/>
                <w:szCs w:val="22"/>
                <w:lang w:val="es-MX"/>
              </w:rPr>
            </w:pPr>
          </w:p>
          <w:p w14:paraId="3745107D" w14:textId="77777777" w:rsidR="0022072A" w:rsidRPr="0061461D" w:rsidRDefault="0022072A" w:rsidP="002F208F">
            <w:pPr>
              <w:spacing w:line="276" w:lineRule="auto"/>
              <w:jc w:val="both"/>
              <w:rPr>
                <w:rFonts w:ascii="Arial" w:hAnsi="Arial" w:cs="Arial"/>
                <w:sz w:val="22"/>
                <w:szCs w:val="22"/>
                <w:lang w:val="es-MX"/>
              </w:rPr>
            </w:pPr>
            <w:r>
              <w:rPr>
                <w:rFonts w:ascii="Arial" w:hAnsi="Arial" w:cs="Arial"/>
                <w:sz w:val="22"/>
                <w:szCs w:val="22"/>
                <w:lang w:val="es-MX"/>
              </w:rPr>
              <w:t>Se adjunta la presentación expuesta por la Dirección de Planificación a esta minuta.</w:t>
            </w:r>
          </w:p>
          <w:p w14:paraId="6F96689E" w14:textId="77777777" w:rsidR="00724F2F" w:rsidRDefault="00724F2F" w:rsidP="00724F2F">
            <w:pPr>
              <w:spacing w:line="276" w:lineRule="auto"/>
              <w:jc w:val="both"/>
              <w:rPr>
                <w:rFonts w:ascii="Arial" w:hAnsi="Arial" w:cs="Arial"/>
                <w:sz w:val="22"/>
                <w:szCs w:val="22"/>
                <w:lang w:val="es-MX"/>
              </w:rPr>
            </w:pPr>
          </w:p>
          <w:p w14:paraId="78387419" w14:textId="77777777" w:rsidR="001C3232" w:rsidRPr="00F540AD" w:rsidRDefault="00F63896" w:rsidP="00724F2F">
            <w:pPr>
              <w:spacing w:line="276" w:lineRule="auto"/>
              <w:jc w:val="both"/>
              <w:rPr>
                <w:rFonts w:ascii="Arial" w:hAnsi="Arial" w:cs="Arial"/>
                <w:sz w:val="22"/>
                <w:szCs w:val="22"/>
                <w:lang w:val="es-MX"/>
              </w:rPr>
            </w:pPr>
            <w:r>
              <w:rPr>
                <w:rFonts w:ascii="Arial" w:hAnsi="Arial" w:cs="Arial"/>
                <w:sz w:val="22"/>
                <w:szCs w:val="22"/>
                <w:lang w:val="es-MX"/>
              </w:rPr>
              <w:t xml:space="preserve">Don Wilberth continúa la reunión, y brinda la palabra a las personas Administradoras: </w:t>
            </w:r>
          </w:p>
          <w:p w14:paraId="28CAE948" w14:textId="77777777" w:rsidR="009869CB" w:rsidRDefault="009869CB" w:rsidP="00545BC5">
            <w:pPr>
              <w:spacing w:line="276" w:lineRule="auto"/>
              <w:jc w:val="both"/>
              <w:rPr>
                <w:rFonts w:ascii="Arial" w:hAnsi="Arial" w:cs="Arial"/>
                <w:sz w:val="22"/>
                <w:szCs w:val="22"/>
                <w:lang w:val="es-MX"/>
              </w:rPr>
            </w:pPr>
          </w:p>
          <w:p w14:paraId="0B642EEC" w14:textId="77777777" w:rsidR="006E33F6" w:rsidRDefault="009869CB" w:rsidP="00545BC5">
            <w:pPr>
              <w:spacing w:line="276" w:lineRule="auto"/>
              <w:jc w:val="both"/>
              <w:rPr>
                <w:rFonts w:ascii="Arial" w:hAnsi="Arial" w:cs="Arial"/>
                <w:sz w:val="22"/>
                <w:szCs w:val="22"/>
                <w:lang w:val="es-MX"/>
              </w:rPr>
            </w:pPr>
            <w:r w:rsidRPr="009869CB">
              <w:rPr>
                <w:rFonts w:ascii="Arial" w:hAnsi="Arial" w:cs="Arial"/>
                <w:b/>
                <w:bCs/>
                <w:sz w:val="22"/>
                <w:szCs w:val="22"/>
                <w:lang w:val="es-MX"/>
              </w:rPr>
              <w:t>Ronald:</w:t>
            </w:r>
            <w:r>
              <w:rPr>
                <w:rFonts w:ascii="Arial" w:hAnsi="Arial" w:cs="Arial"/>
                <w:sz w:val="22"/>
                <w:szCs w:val="22"/>
                <w:lang w:val="es-MX"/>
              </w:rPr>
              <w:t xml:space="preserve"> </w:t>
            </w:r>
          </w:p>
          <w:p w14:paraId="1D68DD51" w14:textId="77777777" w:rsidR="006E33F6" w:rsidRDefault="00F63896" w:rsidP="00545BC5">
            <w:pPr>
              <w:numPr>
                <w:ilvl w:val="0"/>
                <w:numId w:val="16"/>
              </w:numPr>
              <w:spacing w:line="276" w:lineRule="auto"/>
              <w:jc w:val="both"/>
              <w:rPr>
                <w:rFonts w:ascii="Arial" w:hAnsi="Arial" w:cs="Arial"/>
                <w:sz w:val="22"/>
                <w:szCs w:val="22"/>
                <w:lang w:val="es-MX"/>
              </w:rPr>
            </w:pPr>
            <w:r w:rsidRPr="00F63896">
              <w:rPr>
                <w:rFonts w:ascii="Arial" w:hAnsi="Arial" w:cs="Arial"/>
                <w:sz w:val="22"/>
                <w:szCs w:val="22"/>
                <w:lang w:val="es-MX"/>
              </w:rPr>
              <w:t>Consulta por las c</w:t>
            </w:r>
            <w:r w:rsidR="009869CB" w:rsidRPr="00F63896">
              <w:rPr>
                <w:rFonts w:ascii="Arial" w:hAnsi="Arial" w:cs="Arial"/>
                <w:sz w:val="22"/>
                <w:szCs w:val="22"/>
                <w:lang w:val="es-MX"/>
              </w:rPr>
              <w:t>laves de acceso</w:t>
            </w:r>
            <w:r w:rsidR="00361E70" w:rsidRPr="00F63896">
              <w:rPr>
                <w:rFonts w:ascii="Arial" w:hAnsi="Arial" w:cs="Arial"/>
                <w:sz w:val="22"/>
                <w:szCs w:val="22"/>
                <w:lang w:val="es-MX"/>
              </w:rPr>
              <w:t xml:space="preserve"> </w:t>
            </w:r>
            <w:r w:rsidR="00E1235C">
              <w:rPr>
                <w:rFonts w:ascii="Arial" w:hAnsi="Arial" w:cs="Arial"/>
                <w:sz w:val="22"/>
                <w:szCs w:val="22"/>
                <w:lang w:val="es-MX"/>
              </w:rPr>
              <w:t xml:space="preserve">a los sistemas de gestión en línea otorgadas </w:t>
            </w:r>
            <w:r w:rsidR="00361E70" w:rsidRPr="00F63896">
              <w:rPr>
                <w:rFonts w:ascii="Arial" w:hAnsi="Arial" w:cs="Arial"/>
                <w:sz w:val="22"/>
                <w:szCs w:val="22"/>
                <w:lang w:val="es-MX"/>
              </w:rPr>
              <w:t>a</w:t>
            </w:r>
            <w:r w:rsidR="00E1235C">
              <w:rPr>
                <w:rFonts w:ascii="Arial" w:hAnsi="Arial" w:cs="Arial"/>
                <w:sz w:val="22"/>
                <w:szCs w:val="22"/>
                <w:lang w:val="es-MX"/>
              </w:rPr>
              <w:t xml:space="preserve"> las </w:t>
            </w:r>
            <w:r w:rsidR="00E1235C" w:rsidRPr="00F63896">
              <w:rPr>
                <w:rFonts w:ascii="Arial" w:hAnsi="Arial" w:cs="Arial"/>
                <w:sz w:val="22"/>
                <w:szCs w:val="22"/>
                <w:lang w:val="es-MX"/>
              </w:rPr>
              <w:t>personas</w:t>
            </w:r>
            <w:r w:rsidR="00361E70" w:rsidRPr="00F63896">
              <w:rPr>
                <w:rFonts w:ascii="Arial" w:hAnsi="Arial" w:cs="Arial"/>
                <w:sz w:val="22"/>
                <w:szCs w:val="22"/>
                <w:lang w:val="es-MX"/>
              </w:rPr>
              <w:t xml:space="preserve"> usuarias</w:t>
            </w:r>
            <w:r w:rsidR="00E1235C">
              <w:rPr>
                <w:rFonts w:ascii="Arial" w:hAnsi="Arial" w:cs="Arial"/>
                <w:sz w:val="22"/>
                <w:szCs w:val="22"/>
                <w:lang w:val="es-MX"/>
              </w:rPr>
              <w:t xml:space="preserve"> por parte de las Administraciones Regionales</w:t>
            </w:r>
            <w:r w:rsidR="0075565C" w:rsidRPr="00F63896">
              <w:rPr>
                <w:rFonts w:ascii="Arial" w:hAnsi="Arial" w:cs="Arial"/>
                <w:sz w:val="22"/>
                <w:szCs w:val="22"/>
                <w:lang w:val="es-MX"/>
              </w:rPr>
              <w:t xml:space="preserve">, </w:t>
            </w:r>
            <w:r w:rsidR="00E1235C">
              <w:rPr>
                <w:rFonts w:ascii="Arial" w:hAnsi="Arial" w:cs="Arial"/>
                <w:sz w:val="22"/>
                <w:szCs w:val="22"/>
                <w:lang w:val="es-MX"/>
              </w:rPr>
              <w:t xml:space="preserve">en el sentido de que anteriormente se indicó que esa directriz sería elevada a la Dirección Jurídica, por lo que </w:t>
            </w:r>
            <w:r w:rsidR="0075565C" w:rsidRPr="00F63896">
              <w:rPr>
                <w:rFonts w:ascii="Arial" w:hAnsi="Arial" w:cs="Arial"/>
                <w:sz w:val="22"/>
                <w:szCs w:val="22"/>
                <w:lang w:val="es-MX"/>
              </w:rPr>
              <w:t>pide dar seguimiento a</w:t>
            </w:r>
            <w:r w:rsidR="0075565C">
              <w:rPr>
                <w:rFonts w:ascii="Arial" w:hAnsi="Arial" w:cs="Arial"/>
                <w:sz w:val="22"/>
                <w:szCs w:val="22"/>
                <w:lang w:val="es-MX"/>
              </w:rPr>
              <w:t xml:space="preserve"> </w:t>
            </w:r>
            <w:r>
              <w:rPr>
                <w:rFonts w:ascii="Arial" w:hAnsi="Arial" w:cs="Arial"/>
                <w:sz w:val="22"/>
                <w:szCs w:val="22"/>
                <w:lang w:val="es-MX"/>
              </w:rPr>
              <w:t>la gestión</w:t>
            </w:r>
            <w:r w:rsidR="00E1235C">
              <w:rPr>
                <w:rFonts w:ascii="Arial" w:hAnsi="Arial" w:cs="Arial"/>
                <w:sz w:val="22"/>
                <w:szCs w:val="22"/>
                <w:lang w:val="es-MX"/>
              </w:rPr>
              <w:t xml:space="preserve"> planteada</w:t>
            </w:r>
            <w:r>
              <w:rPr>
                <w:rFonts w:ascii="Arial" w:hAnsi="Arial" w:cs="Arial"/>
                <w:sz w:val="22"/>
                <w:szCs w:val="22"/>
                <w:lang w:val="es-MX"/>
              </w:rPr>
              <w:t>.</w:t>
            </w:r>
          </w:p>
          <w:p w14:paraId="5AFF2E23" w14:textId="77777777" w:rsidR="006E33F6" w:rsidRDefault="006E33F6" w:rsidP="006E33F6">
            <w:pPr>
              <w:spacing w:line="276" w:lineRule="auto"/>
              <w:ind w:left="720"/>
              <w:jc w:val="both"/>
              <w:rPr>
                <w:rFonts w:ascii="Arial" w:hAnsi="Arial" w:cs="Arial"/>
                <w:sz w:val="22"/>
                <w:szCs w:val="22"/>
                <w:lang w:val="es-MX"/>
              </w:rPr>
            </w:pPr>
          </w:p>
          <w:p w14:paraId="0A99DA05" w14:textId="77777777" w:rsidR="006E33F6" w:rsidRDefault="009B1D0D" w:rsidP="006E33F6">
            <w:pPr>
              <w:numPr>
                <w:ilvl w:val="0"/>
                <w:numId w:val="16"/>
              </w:numPr>
              <w:spacing w:line="276" w:lineRule="auto"/>
              <w:jc w:val="both"/>
              <w:rPr>
                <w:rFonts w:ascii="Arial" w:hAnsi="Arial" w:cs="Arial"/>
                <w:sz w:val="22"/>
                <w:szCs w:val="22"/>
                <w:lang w:val="es-MX"/>
              </w:rPr>
            </w:pPr>
            <w:r w:rsidRPr="006E33F6">
              <w:rPr>
                <w:rFonts w:ascii="Arial" w:hAnsi="Arial" w:cs="Arial"/>
                <w:sz w:val="22"/>
                <w:szCs w:val="22"/>
                <w:lang w:val="es-MX"/>
              </w:rPr>
              <w:t>En cuanto al formulario utilizado para compras por cajas chicas, consulta si debe llenarse en el caso de compra de repuestos. Según indica doña Dayana y don Miguel si llenan el formulario para todas las compras.</w:t>
            </w:r>
          </w:p>
          <w:p w14:paraId="4B4DBB78" w14:textId="77777777" w:rsidR="006E33F6" w:rsidRDefault="006E33F6" w:rsidP="006E33F6">
            <w:pPr>
              <w:spacing w:line="276" w:lineRule="auto"/>
              <w:ind w:left="720"/>
              <w:jc w:val="both"/>
              <w:rPr>
                <w:rFonts w:ascii="Arial" w:hAnsi="Arial" w:cs="Arial"/>
                <w:sz w:val="22"/>
                <w:szCs w:val="22"/>
                <w:lang w:val="es-MX"/>
              </w:rPr>
            </w:pPr>
          </w:p>
          <w:p w14:paraId="001DD9A4" w14:textId="77777777" w:rsidR="009B1D0D" w:rsidRDefault="009B1D0D"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Finalmente, consulta si las salas de lactancia deben habilitarse en todas las edificaciones dentro de Ciudad Judicial, a lo que don Wilberth indica si efectivamente eso es lo que pide la Ley. </w:t>
            </w:r>
          </w:p>
          <w:p w14:paraId="14332366" w14:textId="77777777" w:rsidR="0075565C" w:rsidRDefault="0075565C" w:rsidP="00545BC5">
            <w:pPr>
              <w:spacing w:line="276" w:lineRule="auto"/>
              <w:jc w:val="both"/>
              <w:rPr>
                <w:rFonts w:ascii="Arial" w:hAnsi="Arial" w:cs="Arial"/>
                <w:sz w:val="22"/>
                <w:szCs w:val="22"/>
                <w:lang w:val="es-MX"/>
              </w:rPr>
            </w:pPr>
          </w:p>
          <w:p w14:paraId="08E1CA17" w14:textId="77777777" w:rsidR="006E33F6" w:rsidRDefault="003A35C7" w:rsidP="00545BC5">
            <w:pPr>
              <w:spacing w:line="276" w:lineRule="auto"/>
              <w:jc w:val="both"/>
              <w:rPr>
                <w:rFonts w:ascii="Arial" w:hAnsi="Arial" w:cs="Arial"/>
                <w:sz w:val="22"/>
                <w:szCs w:val="22"/>
                <w:lang w:val="es-MX"/>
              </w:rPr>
            </w:pPr>
            <w:r w:rsidRPr="000050BA">
              <w:rPr>
                <w:rFonts w:ascii="Arial" w:hAnsi="Arial" w:cs="Arial"/>
                <w:b/>
                <w:bCs/>
                <w:sz w:val="22"/>
                <w:szCs w:val="22"/>
                <w:lang w:val="es-MX"/>
              </w:rPr>
              <w:t>Dayana:</w:t>
            </w:r>
            <w:r>
              <w:rPr>
                <w:rFonts w:ascii="Arial" w:hAnsi="Arial" w:cs="Arial"/>
                <w:sz w:val="22"/>
                <w:szCs w:val="22"/>
                <w:lang w:val="es-MX"/>
              </w:rPr>
              <w:t xml:space="preserve"> </w:t>
            </w:r>
          </w:p>
          <w:p w14:paraId="59128184" w14:textId="77777777" w:rsidR="004A09BD" w:rsidRDefault="00F63896"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Indica que desde Alajuela si se e</w:t>
            </w:r>
            <w:r w:rsidR="003A35C7">
              <w:rPr>
                <w:rFonts w:ascii="Arial" w:hAnsi="Arial" w:cs="Arial"/>
                <w:sz w:val="22"/>
                <w:szCs w:val="22"/>
                <w:lang w:val="es-MX"/>
              </w:rPr>
              <w:t xml:space="preserve">ntregan claves de Gestión en Línea de oficio desde la entrega de </w:t>
            </w:r>
            <w:r w:rsidR="006B2070">
              <w:rPr>
                <w:rFonts w:ascii="Arial" w:hAnsi="Arial" w:cs="Arial"/>
                <w:sz w:val="22"/>
                <w:szCs w:val="22"/>
                <w:lang w:val="es-MX"/>
              </w:rPr>
              <w:t xml:space="preserve">hojas de delincuencia y </w:t>
            </w:r>
            <w:r w:rsidR="003A35C7">
              <w:rPr>
                <w:rFonts w:ascii="Arial" w:hAnsi="Arial" w:cs="Arial"/>
                <w:sz w:val="22"/>
                <w:szCs w:val="22"/>
                <w:lang w:val="es-MX"/>
              </w:rPr>
              <w:t>R</w:t>
            </w:r>
            <w:r>
              <w:rPr>
                <w:rFonts w:ascii="Arial" w:hAnsi="Arial" w:cs="Arial"/>
                <w:sz w:val="22"/>
                <w:szCs w:val="22"/>
                <w:lang w:val="es-MX"/>
              </w:rPr>
              <w:t>ecepción de Documentos</w:t>
            </w:r>
            <w:r w:rsidR="00364C26">
              <w:rPr>
                <w:rFonts w:ascii="Arial" w:hAnsi="Arial" w:cs="Arial"/>
                <w:sz w:val="22"/>
                <w:szCs w:val="22"/>
                <w:lang w:val="es-MX"/>
              </w:rPr>
              <w:t>, con un recurso exclusivo para esos efectos que ha permitido reducir la a cantidad de personas usuarias que se acercan a la Administración por este tipo de consultas</w:t>
            </w:r>
            <w:r>
              <w:rPr>
                <w:rFonts w:ascii="Arial" w:hAnsi="Arial" w:cs="Arial"/>
                <w:sz w:val="22"/>
                <w:szCs w:val="22"/>
                <w:lang w:val="es-MX"/>
              </w:rPr>
              <w:t>.</w:t>
            </w:r>
          </w:p>
          <w:p w14:paraId="35FF9AF3" w14:textId="77777777" w:rsidR="00F63896" w:rsidRDefault="00F63896" w:rsidP="00545BC5">
            <w:pPr>
              <w:spacing w:line="276" w:lineRule="auto"/>
              <w:jc w:val="both"/>
              <w:rPr>
                <w:rFonts w:ascii="Arial" w:hAnsi="Arial" w:cs="Arial"/>
                <w:sz w:val="22"/>
                <w:szCs w:val="22"/>
                <w:lang w:val="es-MX"/>
              </w:rPr>
            </w:pPr>
          </w:p>
          <w:p w14:paraId="29E81AD8" w14:textId="77777777" w:rsidR="006E33F6" w:rsidRDefault="004A09BD" w:rsidP="00545BC5">
            <w:pPr>
              <w:spacing w:line="276" w:lineRule="auto"/>
              <w:jc w:val="both"/>
              <w:rPr>
                <w:rFonts w:ascii="Arial" w:hAnsi="Arial" w:cs="Arial"/>
                <w:sz w:val="22"/>
                <w:szCs w:val="22"/>
                <w:lang w:val="es-MX"/>
              </w:rPr>
            </w:pPr>
            <w:r w:rsidRPr="004A09BD">
              <w:rPr>
                <w:rFonts w:ascii="Arial" w:hAnsi="Arial" w:cs="Arial"/>
                <w:b/>
                <w:bCs/>
                <w:sz w:val="22"/>
                <w:szCs w:val="22"/>
                <w:lang w:val="es-MX"/>
              </w:rPr>
              <w:t>Miguel Gutierrez</w:t>
            </w:r>
            <w:r>
              <w:rPr>
                <w:rFonts w:ascii="Arial" w:hAnsi="Arial" w:cs="Arial"/>
                <w:sz w:val="22"/>
                <w:szCs w:val="22"/>
                <w:lang w:val="es-MX"/>
              </w:rPr>
              <w:t xml:space="preserve">: </w:t>
            </w:r>
          </w:p>
          <w:p w14:paraId="485A9DA5" w14:textId="77777777" w:rsidR="004A09BD" w:rsidRDefault="00D768D1"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Del tema de otorgar las claves a las personas usuarias lo que le </w:t>
            </w:r>
            <w:r w:rsidR="004A09BD">
              <w:rPr>
                <w:rFonts w:ascii="Arial" w:hAnsi="Arial" w:cs="Arial"/>
                <w:sz w:val="22"/>
                <w:szCs w:val="22"/>
                <w:lang w:val="es-MX"/>
              </w:rPr>
              <w:t>preocupa</w:t>
            </w:r>
            <w:r>
              <w:rPr>
                <w:rFonts w:ascii="Arial" w:hAnsi="Arial" w:cs="Arial"/>
                <w:sz w:val="22"/>
                <w:szCs w:val="22"/>
                <w:lang w:val="es-MX"/>
              </w:rPr>
              <w:t xml:space="preserve"> es </w:t>
            </w:r>
            <w:r w:rsidR="004A09BD">
              <w:rPr>
                <w:rFonts w:ascii="Arial" w:hAnsi="Arial" w:cs="Arial"/>
                <w:sz w:val="22"/>
                <w:szCs w:val="22"/>
                <w:lang w:val="es-MX"/>
              </w:rPr>
              <w:t xml:space="preserve">la entrega de claves maestras y cuando vienen con </w:t>
            </w:r>
            <w:r>
              <w:rPr>
                <w:rFonts w:ascii="Arial" w:hAnsi="Arial" w:cs="Arial"/>
                <w:sz w:val="22"/>
                <w:szCs w:val="22"/>
                <w:lang w:val="es-MX"/>
              </w:rPr>
              <w:t>algún tipo de</w:t>
            </w:r>
            <w:r w:rsidR="004A09BD">
              <w:rPr>
                <w:rFonts w:ascii="Arial" w:hAnsi="Arial" w:cs="Arial"/>
                <w:sz w:val="22"/>
                <w:szCs w:val="22"/>
                <w:lang w:val="es-MX"/>
              </w:rPr>
              <w:t xml:space="preserve"> poder</w:t>
            </w:r>
            <w:r>
              <w:rPr>
                <w:rFonts w:ascii="Arial" w:hAnsi="Arial" w:cs="Arial"/>
                <w:sz w:val="22"/>
                <w:szCs w:val="22"/>
                <w:lang w:val="es-MX"/>
              </w:rPr>
              <w:t>, estas no son entregadas por la Administración, sino que se hace a través de Recepción de Documentos</w:t>
            </w:r>
            <w:r w:rsidR="001D2C67">
              <w:rPr>
                <w:rFonts w:ascii="Arial" w:hAnsi="Arial" w:cs="Arial"/>
                <w:sz w:val="22"/>
                <w:szCs w:val="22"/>
                <w:lang w:val="es-MX"/>
              </w:rPr>
              <w:t>.</w:t>
            </w:r>
            <w:r>
              <w:rPr>
                <w:rFonts w:ascii="Arial" w:hAnsi="Arial" w:cs="Arial"/>
                <w:sz w:val="22"/>
                <w:szCs w:val="22"/>
                <w:lang w:val="es-MX"/>
              </w:rPr>
              <w:t xml:space="preserve"> Indica que le interesa saber qué se va a resolver acerca de </w:t>
            </w:r>
            <w:r w:rsidR="00B74786">
              <w:rPr>
                <w:rFonts w:ascii="Arial" w:hAnsi="Arial" w:cs="Arial"/>
                <w:sz w:val="22"/>
                <w:szCs w:val="22"/>
                <w:lang w:val="es-MX"/>
              </w:rPr>
              <w:t>las claves maestras, debido a que en realidad solamente los despachos judiciales son los que tienen permisos en los sistemas para otorgar las claves, en motivo de toda la relación que deben hacer en los expedientes.</w:t>
            </w:r>
            <w:r w:rsidR="00C53ABB">
              <w:rPr>
                <w:rFonts w:ascii="Arial" w:hAnsi="Arial" w:cs="Arial"/>
                <w:sz w:val="22"/>
                <w:szCs w:val="22"/>
                <w:lang w:val="es-MX"/>
              </w:rPr>
              <w:t xml:space="preserve"> Por lo expuesto es que, las personas usuarias que piden este tipo de claves son redireccionados a los despachos judiciales según se acordó en sesiones de trabajo anteriores. </w:t>
            </w:r>
          </w:p>
          <w:p w14:paraId="575EA03A" w14:textId="77777777" w:rsidR="009B1D0D" w:rsidRDefault="009B1D0D" w:rsidP="00545BC5">
            <w:pPr>
              <w:spacing w:line="276" w:lineRule="auto"/>
              <w:jc w:val="both"/>
              <w:rPr>
                <w:rFonts w:ascii="Arial" w:hAnsi="Arial" w:cs="Arial"/>
                <w:sz w:val="22"/>
                <w:szCs w:val="22"/>
                <w:lang w:val="es-MX"/>
              </w:rPr>
            </w:pPr>
          </w:p>
          <w:p w14:paraId="6435B061" w14:textId="77777777" w:rsidR="006E33F6" w:rsidRDefault="002A4E6B" w:rsidP="00545BC5">
            <w:pPr>
              <w:spacing w:line="276" w:lineRule="auto"/>
              <w:jc w:val="both"/>
              <w:rPr>
                <w:rFonts w:ascii="Arial" w:hAnsi="Arial" w:cs="Arial"/>
                <w:sz w:val="22"/>
                <w:szCs w:val="22"/>
                <w:lang w:val="es-MX"/>
              </w:rPr>
            </w:pPr>
            <w:r w:rsidRPr="002A4E6B">
              <w:rPr>
                <w:rFonts w:ascii="Arial" w:hAnsi="Arial" w:cs="Arial"/>
                <w:b/>
                <w:bCs/>
                <w:sz w:val="22"/>
                <w:szCs w:val="22"/>
                <w:lang w:val="es-MX"/>
              </w:rPr>
              <w:lastRenderedPageBreak/>
              <w:t>Miguel y Henry:</w:t>
            </w:r>
            <w:r>
              <w:rPr>
                <w:rFonts w:ascii="Arial" w:hAnsi="Arial" w:cs="Arial"/>
                <w:sz w:val="22"/>
                <w:szCs w:val="22"/>
                <w:lang w:val="es-MX"/>
              </w:rPr>
              <w:t xml:space="preserve"> </w:t>
            </w:r>
          </w:p>
          <w:p w14:paraId="7ABC54DF" w14:textId="77777777" w:rsidR="009B1D0D" w:rsidRDefault="009B1D0D"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Consulta acerca del pago de viáticos para el personal supernumerario, a lo que don Wilberth indica qu</w:t>
            </w:r>
            <w:r w:rsidR="00907F8C">
              <w:rPr>
                <w:rFonts w:ascii="Arial" w:hAnsi="Arial" w:cs="Arial"/>
                <w:sz w:val="22"/>
                <w:szCs w:val="22"/>
                <w:lang w:val="es-MX"/>
              </w:rPr>
              <w:t>e</w:t>
            </w:r>
            <w:r>
              <w:rPr>
                <w:rFonts w:ascii="Arial" w:hAnsi="Arial" w:cs="Arial"/>
                <w:sz w:val="22"/>
                <w:szCs w:val="22"/>
                <w:lang w:val="es-MX"/>
              </w:rPr>
              <w:t xml:space="preserve"> se debe apegar a lo que indica la circular respecto al traslado y alimentación de este personal, sin excepciones.</w:t>
            </w:r>
          </w:p>
          <w:p w14:paraId="2610F4D6" w14:textId="77777777" w:rsidR="00D768D1" w:rsidRDefault="00D768D1" w:rsidP="00545BC5">
            <w:pPr>
              <w:spacing w:line="276" w:lineRule="auto"/>
              <w:jc w:val="both"/>
              <w:rPr>
                <w:rFonts w:ascii="Arial" w:hAnsi="Arial" w:cs="Arial"/>
                <w:sz w:val="22"/>
                <w:szCs w:val="22"/>
                <w:lang w:val="es-MX"/>
              </w:rPr>
            </w:pPr>
          </w:p>
          <w:p w14:paraId="738D791A" w14:textId="77777777" w:rsidR="006E33F6" w:rsidRDefault="0075565C" w:rsidP="00545BC5">
            <w:pPr>
              <w:spacing w:line="276" w:lineRule="auto"/>
              <w:jc w:val="both"/>
              <w:rPr>
                <w:rFonts w:ascii="Arial" w:hAnsi="Arial" w:cs="Arial"/>
                <w:sz w:val="22"/>
                <w:szCs w:val="22"/>
                <w:lang w:val="es-MX"/>
              </w:rPr>
            </w:pPr>
            <w:r w:rsidRPr="00C53ABB">
              <w:rPr>
                <w:rFonts w:ascii="Arial" w:hAnsi="Arial" w:cs="Arial"/>
                <w:b/>
                <w:bCs/>
                <w:sz w:val="22"/>
                <w:szCs w:val="22"/>
                <w:lang w:val="es-MX"/>
              </w:rPr>
              <w:t>Bernardita</w:t>
            </w:r>
            <w:r>
              <w:rPr>
                <w:rFonts w:ascii="Arial" w:hAnsi="Arial" w:cs="Arial"/>
                <w:sz w:val="22"/>
                <w:szCs w:val="22"/>
                <w:lang w:val="es-MX"/>
              </w:rPr>
              <w:t xml:space="preserve">: </w:t>
            </w:r>
          </w:p>
          <w:p w14:paraId="156BBF9A" w14:textId="77777777" w:rsidR="001D2C67" w:rsidRDefault="009B1D0D"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 xml:space="preserve">Aclara que efectivamente se llegó al acuerdo de que las claves personales se dieran en las Administraciones, pero las que refieren a una clave maestra o con poder fueran remitidos a los despachos. Indica que, incluso se envió un formulario para los efectos. </w:t>
            </w:r>
          </w:p>
          <w:p w14:paraId="61A232D0" w14:textId="77777777" w:rsidR="00381A88" w:rsidRDefault="00381A88" w:rsidP="00545BC5">
            <w:pPr>
              <w:spacing w:line="276" w:lineRule="auto"/>
              <w:jc w:val="both"/>
              <w:rPr>
                <w:rFonts w:ascii="Arial" w:hAnsi="Arial" w:cs="Arial"/>
                <w:sz w:val="22"/>
                <w:szCs w:val="22"/>
                <w:lang w:val="es-MX"/>
              </w:rPr>
            </w:pPr>
          </w:p>
          <w:p w14:paraId="2684346C" w14:textId="77777777" w:rsidR="006E33F6" w:rsidRDefault="00381A88" w:rsidP="00545BC5">
            <w:pPr>
              <w:spacing w:line="276" w:lineRule="auto"/>
              <w:jc w:val="both"/>
              <w:rPr>
                <w:rFonts w:ascii="Arial" w:hAnsi="Arial" w:cs="Arial"/>
                <w:sz w:val="22"/>
                <w:szCs w:val="22"/>
                <w:lang w:val="es-MX"/>
              </w:rPr>
            </w:pPr>
            <w:r w:rsidRPr="00381A88">
              <w:rPr>
                <w:rFonts w:ascii="Arial" w:hAnsi="Arial" w:cs="Arial"/>
                <w:b/>
                <w:bCs/>
                <w:sz w:val="22"/>
                <w:szCs w:val="22"/>
                <w:lang w:val="es-MX"/>
              </w:rPr>
              <w:t>Johan:</w:t>
            </w:r>
            <w:r>
              <w:rPr>
                <w:rFonts w:ascii="Arial" w:hAnsi="Arial" w:cs="Arial"/>
                <w:sz w:val="22"/>
                <w:szCs w:val="22"/>
                <w:lang w:val="es-MX"/>
              </w:rPr>
              <w:t xml:space="preserve"> </w:t>
            </w:r>
          </w:p>
          <w:p w14:paraId="38DBEB6D" w14:textId="77777777" w:rsidR="00381A88" w:rsidRDefault="00381A88" w:rsidP="006E33F6">
            <w:pPr>
              <w:numPr>
                <w:ilvl w:val="0"/>
                <w:numId w:val="16"/>
              </w:numPr>
              <w:spacing w:line="276" w:lineRule="auto"/>
              <w:jc w:val="both"/>
              <w:rPr>
                <w:rFonts w:ascii="Arial" w:hAnsi="Arial" w:cs="Arial"/>
                <w:sz w:val="22"/>
                <w:szCs w:val="22"/>
                <w:lang w:val="es-MX"/>
              </w:rPr>
            </w:pPr>
            <w:r>
              <w:rPr>
                <w:rFonts w:ascii="Arial" w:hAnsi="Arial" w:cs="Arial"/>
                <w:sz w:val="22"/>
                <w:szCs w:val="22"/>
                <w:lang w:val="es-MX"/>
              </w:rPr>
              <w:t>Consulta por la circular de habilitar las salas de lactancia</w:t>
            </w:r>
            <w:r w:rsidR="00D71A30">
              <w:rPr>
                <w:rFonts w:ascii="Arial" w:hAnsi="Arial" w:cs="Arial"/>
                <w:sz w:val="22"/>
                <w:szCs w:val="22"/>
                <w:lang w:val="es-MX"/>
              </w:rPr>
              <w:t>, don Wilberth indica que es muy difícil cumplirlo en los 3 meses que pide la circular, sin embargo; solicita a las personas Administradoras que vayan trabajando en el tema y que la adenda al contrato se tramite sólo en caso de requerirse ampliar el espacio alquilado.</w:t>
            </w:r>
            <w:r>
              <w:rPr>
                <w:rFonts w:ascii="Arial" w:hAnsi="Arial" w:cs="Arial"/>
                <w:sz w:val="22"/>
                <w:szCs w:val="22"/>
                <w:lang w:val="es-MX"/>
              </w:rPr>
              <w:t xml:space="preserve"> </w:t>
            </w:r>
          </w:p>
          <w:p w14:paraId="67E3866B" w14:textId="77777777" w:rsidR="006226EF" w:rsidRPr="008F3B0D" w:rsidRDefault="006226EF" w:rsidP="006226EF">
            <w:pPr>
              <w:spacing w:line="276" w:lineRule="auto"/>
              <w:jc w:val="both"/>
              <w:rPr>
                <w:rFonts w:ascii="Arial" w:hAnsi="Arial" w:cs="Arial"/>
                <w:sz w:val="22"/>
                <w:szCs w:val="22"/>
                <w:lang w:val="es-MX"/>
              </w:rPr>
            </w:pPr>
          </w:p>
        </w:tc>
      </w:tr>
      <w:tr w:rsidR="00FB6C5F" w:rsidRPr="002D04D9" w14:paraId="6A50FE17" w14:textId="77777777" w:rsidTr="0022072A">
        <w:trPr>
          <w:jc w:val="center"/>
        </w:trPr>
        <w:tc>
          <w:tcPr>
            <w:tcW w:w="9249" w:type="dxa"/>
            <w:gridSpan w:val="3"/>
          </w:tcPr>
          <w:p w14:paraId="45C9D083" w14:textId="77777777" w:rsidR="00FB6C5F" w:rsidRPr="002D04D9" w:rsidRDefault="00FB6C5F" w:rsidP="00E17207">
            <w:pPr>
              <w:ind w:left="2038" w:hanging="1985"/>
              <w:jc w:val="both"/>
              <w:rPr>
                <w:rFonts w:ascii="Arial" w:hAnsi="Arial" w:cs="Arial"/>
                <w:sz w:val="22"/>
                <w:szCs w:val="22"/>
                <w:lang w:eastAsia="es-ES"/>
              </w:rPr>
            </w:pPr>
          </w:p>
        </w:tc>
      </w:tr>
      <w:tr w:rsidR="005912A8" w:rsidRPr="002D04D9" w14:paraId="610225D2" w14:textId="77777777" w:rsidTr="0022072A">
        <w:trPr>
          <w:jc w:val="center"/>
        </w:trPr>
        <w:tc>
          <w:tcPr>
            <w:tcW w:w="9249" w:type="dxa"/>
            <w:gridSpan w:val="3"/>
          </w:tcPr>
          <w:p w14:paraId="4030A3A7" w14:textId="77777777" w:rsidR="005912A8" w:rsidRPr="002D04D9" w:rsidRDefault="005912A8" w:rsidP="005912A8">
            <w:pPr>
              <w:ind w:right="99"/>
              <w:jc w:val="both"/>
              <w:rPr>
                <w:rFonts w:ascii="Arial" w:hAnsi="Arial" w:cs="Arial"/>
                <w:sz w:val="22"/>
                <w:szCs w:val="22"/>
                <w:lang w:val="es-MX"/>
              </w:rPr>
            </w:pPr>
          </w:p>
          <w:p w14:paraId="25031BB4" w14:textId="77777777" w:rsidR="0022072A" w:rsidRDefault="005912A8" w:rsidP="005912A8">
            <w:pPr>
              <w:jc w:val="both"/>
              <w:rPr>
                <w:rFonts w:ascii="Arial" w:hAnsi="Arial" w:cs="Arial"/>
                <w:sz w:val="22"/>
                <w:szCs w:val="22"/>
                <w:lang w:val="es-MX"/>
              </w:rPr>
            </w:pPr>
            <w:r w:rsidRPr="002D04D9">
              <w:rPr>
                <w:rFonts w:ascii="Arial" w:hAnsi="Arial" w:cs="Arial"/>
                <w:sz w:val="22"/>
                <w:szCs w:val="22"/>
                <w:lang w:val="es-MX"/>
              </w:rPr>
              <w:t xml:space="preserve">Finaliza la reunión al </w:t>
            </w:r>
            <w:r w:rsidRPr="001D61C6">
              <w:rPr>
                <w:rFonts w:ascii="Arial" w:hAnsi="Arial" w:cs="Arial"/>
                <w:sz w:val="22"/>
                <w:szCs w:val="22"/>
                <w:shd w:val="clear" w:color="auto" w:fill="FFFFFF"/>
                <w:lang w:val="es-MX"/>
              </w:rPr>
              <w:t>ser la</w:t>
            </w:r>
            <w:r w:rsidRPr="001C3232">
              <w:rPr>
                <w:rFonts w:ascii="Arial" w:hAnsi="Arial" w:cs="Arial"/>
                <w:sz w:val="22"/>
                <w:szCs w:val="22"/>
                <w:lang w:val="es-MX"/>
              </w:rPr>
              <w:t xml:space="preserve">s </w:t>
            </w:r>
            <w:r w:rsidR="00F01673" w:rsidRPr="001C3232">
              <w:rPr>
                <w:rFonts w:ascii="Arial" w:hAnsi="Arial" w:cs="Arial"/>
                <w:sz w:val="22"/>
                <w:szCs w:val="22"/>
                <w:lang w:val="es-MX"/>
              </w:rPr>
              <w:t>1</w:t>
            </w:r>
            <w:r w:rsidR="00F46B0C" w:rsidRPr="001C3232">
              <w:rPr>
                <w:rFonts w:ascii="Arial" w:hAnsi="Arial" w:cs="Arial"/>
                <w:sz w:val="22"/>
                <w:szCs w:val="22"/>
                <w:lang w:val="es-MX"/>
              </w:rPr>
              <w:t xml:space="preserve">1:22 </w:t>
            </w:r>
            <w:r w:rsidR="001C3232" w:rsidRPr="001C3232">
              <w:rPr>
                <w:rFonts w:ascii="Arial" w:hAnsi="Arial" w:cs="Arial"/>
                <w:sz w:val="22"/>
                <w:szCs w:val="22"/>
                <w:lang w:val="es-MX"/>
              </w:rPr>
              <w:t>am</w:t>
            </w:r>
          </w:p>
          <w:p w14:paraId="034AA0A9" w14:textId="77777777" w:rsidR="005912A8" w:rsidRPr="002D04D9" w:rsidRDefault="005912A8" w:rsidP="00F46B0C">
            <w:pPr>
              <w:jc w:val="both"/>
              <w:rPr>
                <w:rFonts w:ascii="Arial" w:hAnsi="Arial" w:cs="Arial"/>
                <w:bCs/>
                <w:sz w:val="22"/>
                <w:szCs w:val="22"/>
                <w:lang w:val="es-MX"/>
              </w:rPr>
            </w:pPr>
          </w:p>
        </w:tc>
      </w:tr>
      <w:tr w:rsidR="0022072A" w:rsidRPr="002D04D9" w14:paraId="5D736AAD" w14:textId="77777777" w:rsidTr="0022072A">
        <w:trPr>
          <w:jc w:val="center"/>
        </w:trPr>
        <w:tc>
          <w:tcPr>
            <w:tcW w:w="9249" w:type="dxa"/>
            <w:gridSpan w:val="3"/>
          </w:tcPr>
          <w:p w14:paraId="2A71CC80" w14:textId="77777777" w:rsidR="0022072A" w:rsidRDefault="0022072A" w:rsidP="0022072A">
            <w:pPr>
              <w:rPr>
                <w:rFonts w:ascii="Arial" w:hAnsi="Arial" w:cs="Arial"/>
                <w:b/>
                <w:bCs/>
                <w:sz w:val="22"/>
                <w:szCs w:val="22"/>
              </w:rPr>
            </w:pPr>
            <w:r w:rsidRPr="0022072A">
              <w:rPr>
                <w:rFonts w:ascii="Arial" w:hAnsi="Arial" w:cs="Arial"/>
                <w:b/>
                <w:bCs/>
                <w:sz w:val="22"/>
                <w:szCs w:val="22"/>
              </w:rPr>
              <w:t>Documentos utilizados en la reunión:</w:t>
            </w:r>
          </w:p>
          <w:p w14:paraId="6ABF017F" w14:textId="77777777" w:rsidR="0022072A" w:rsidRDefault="0022072A" w:rsidP="0022072A">
            <w:pPr>
              <w:rPr>
                <w:rFonts w:ascii="Arial" w:hAnsi="Arial" w:cs="Arial"/>
                <w:b/>
                <w:bCs/>
                <w:sz w:val="22"/>
                <w:szCs w:val="22"/>
              </w:rPr>
            </w:pPr>
          </w:p>
          <w:tbl>
            <w:tblPr>
              <w:tblW w:w="0" w:type="auto"/>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007"/>
              <w:gridCol w:w="3008"/>
              <w:gridCol w:w="3008"/>
            </w:tblGrid>
            <w:tr w:rsidR="0022072A" w:rsidRPr="00DF62E2" w14:paraId="0238C825" w14:textId="77777777" w:rsidTr="00DF62E2">
              <w:trPr>
                <w:trHeight w:val="333"/>
              </w:trPr>
              <w:tc>
                <w:tcPr>
                  <w:tcW w:w="3070" w:type="dxa"/>
                  <w:tcBorders>
                    <w:bottom w:val="single" w:sz="12" w:space="0" w:color="9CC2E5"/>
                  </w:tcBorders>
                  <w:shd w:val="clear" w:color="auto" w:fill="auto"/>
                </w:tcPr>
                <w:p w14:paraId="3CA94B6A" w14:textId="77777777" w:rsidR="0022072A" w:rsidRPr="00DF62E2" w:rsidRDefault="0022072A" w:rsidP="00DF62E2">
                  <w:pPr>
                    <w:jc w:val="center"/>
                    <w:rPr>
                      <w:rFonts w:ascii="Arial" w:hAnsi="Arial" w:cs="Arial"/>
                      <w:b/>
                      <w:bCs/>
                      <w:sz w:val="18"/>
                      <w:szCs w:val="18"/>
                    </w:rPr>
                  </w:pPr>
                  <w:r w:rsidRPr="00DF62E2">
                    <w:rPr>
                      <w:rFonts w:ascii="Arial" w:hAnsi="Arial" w:cs="Arial"/>
                      <w:b/>
                      <w:bCs/>
                      <w:sz w:val="18"/>
                      <w:szCs w:val="18"/>
                    </w:rPr>
                    <w:t>Oficio N°1760-DE-2023 enviado al Departamento de Proveeduría</w:t>
                  </w:r>
                </w:p>
              </w:tc>
              <w:tc>
                <w:tcPr>
                  <w:tcW w:w="3071" w:type="dxa"/>
                  <w:tcBorders>
                    <w:bottom w:val="single" w:sz="12" w:space="0" w:color="9CC2E5"/>
                  </w:tcBorders>
                  <w:shd w:val="clear" w:color="auto" w:fill="auto"/>
                </w:tcPr>
                <w:p w14:paraId="45BEF906" w14:textId="77777777" w:rsidR="0022072A" w:rsidRPr="00DF62E2" w:rsidRDefault="0022072A" w:rsidP="00DF62E2">
                  <w:pPr>
                    <w:jc w:val="center"/>
                    <w:rPr>
                      <w:rFonts w:ascii="Arial" w:hAnsi="Arial" w:cs="Arial"/>
                      <w:b/>
                      <w:bCs/>
                      <w:sz w:val="18"/>
                      <w:szCs w:val="18"/>
                    </w:rPr>
                  </w:pPr>
                  <w:r w:rsidRPr="00DF62E2">
                    <w:rPr>
                      <w:rFonts w:ascii="Arial" w:hAnsi="Arial" w:cs="Arial"/>
                      <w:b/>
                      <w:bCs/>
                      <w:sz w:val="18"/>
                      <w:szCs w:val="18"/>
                    </w:rPr>
                    <w:t>Oficio N°1203-DE-2023 enviado al Departamento de Proveeduría</w:t>
                  </w:r>
                </w:p>
              </w:tc>
              <w:tc>
                <w:tcPr>
                  <w:tcW w:w="3071" w:type="dxa"/>
                  <w:tcBorders>
                    <w:bottom w:val="single" w:sz="12" w:space="0" w:color="9CC2E5"/>
                  </w:tcBorders>
                  <w:shd w:val="clear" w:color="auto" w:fill="auto"/>
                </w:tcPr>
                <w:p w14:paraId="4A643B03" w14:textId="77777777" w:rsidR="0022072A" w:rsidRPr="00DF62E2" w:rsidRDefault="0022072A" w:rsidP="00DF62E2">
                  <w:pPr>
                    <w:jc w:val="center"/>
                    <w:rPr>
                      <w:rFonts w:ascii="Arial" w:hAnsi="Arial" w:cs="Arial"/>
                      <w:b/>
                      <w:bCs/>
                      <w:sz w:val="18"/>
                      <w:szCs w:val="18"/>
                    </w:rPr>
                  </w:pPr>
                  <w:r w:rsidRPr="00DF62E2">
                    <w:rPr>
                      <w:rFonts w:ascii="Arial" w:hAnsi="Arial" w:cs="Arial"/>
                      <w:b/>
                      <w:bCs/>
                      <w:sz w:val="18"/>
                      <w:szCs w:val="18"/>
                    </w:rPr>
                    <w:t>Presentación- Dirección de Planificación</w:t>
                  </w:r>
                </w:p>
              </w:tc>
            </w:tr>
            <w:tr w:rsidR="0022072A" w:rsidRPr="00DF62E2" w14:paraId="44DE1772" w14:textId="77777777" w:rsidTr="00DF62E2">
              <w:tc>
                <w:tcPr>
                  <w:tcW w:w="3070" w:type="dxa"/>
                  <w:shd w:val="clear" w:color="auto" w:fill="auto"/>
                </w:tcPr>
                <w:p w14:paraId="5762F60D" w14:textId="77777777" w:rsidR="0022072A" w:rsidRPr="00DF62E2" w:rsidRDefault="0022072A" w:rsidP="00DF62E2">
                  <w:pPr>
                    <w:jc w:val="center"/>
                    <w:rPr>
                      <w:rFonts w:ascii="Arial" w:hAnsi="Arial" w:cs="Arial"/>
                      <w:b/>
                      <w:bCs/>
                      <w:sz w:val="22"/>
                      <w:szCs w:val="22"/>
                    </w:rPr>
                  </w:pPr>
                  <w:r w:rsidRPr="00DF62E2">
                    <w:rPr>
                      <w:rFonts w:ascii="Arial" w:hAnsi="Arial" w:cs="Arial"/>
                      <w:b/>
                      <w:bCs/>
                      <w:sz w:val="22"/>
                      <w:szCs w:val="22"/>
                    </w:rPr>
                    <w:object w:dxaOrig="1543" w:dyaOrig="1000" w14:anchorId="721E79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pt" o:ole="">
                        <v:imagedata r:id="rId9" o:title=""/>
                      </v:shape>
                      <o:OLEObject Type="Embed" ProgID="Acrobat.Document.DC" ShapeID="_x0000_i1025" DrawAspect="Icon" ObjectID="_1751457670" r:id="rId10"/>
                    </w:object>
                  </w:r>
                </w:p>
              </w:tc>
              <w:tc>
                <w:tcPr>
                  <w:tcW w:w="3071" w:type="dxa"/>
                  <w:shd w:val="clear" w:color="auto" w:fill="auto"/>
                </w:tcPr>
                <w:p w14:paraId="0A863CED" w14:textId="77777777" w:rsidR="0022072A" w:rsidRPr="00DF62E2" w:rsidRDefault="0022072A" w:rsidP="00DF62E2">
                  <w:pPr>
                    <w:jc w:val="center"/>
                    <w:rPr>
                      <w:rFonts w:ascii="Arial" w:hAnsi="Arial" w:cs="Arial"/>
                      <w:b/>
                      <w:bCs/>
                      <w:sz w:val="22"/>
                      <w:szCs w:val="22"/>
                    </w:rPr>
                  </w:pPr>
                  <w:r w:rsidRPr="00DF62E2">
                    <w:rPr>
                      <w:rFonts w:ascii="Arial" w:hAnsi="Arial" w:cs="Arial"/>
                      <w:b/>
                      <w:bCs/>
                      <w:sz w:val="22"/>
                      <w:szCs w:val="22"/>
                    </w:rPr>
                    <w:object w:dxaOrig="1543" w:dyaOrig="1000" w14:anchorId="1632B584">
                      <v:shape id="_x0000_i1026" type="#_x0000_t75" style="width:77pt;height:50pt" o:ole="">
                        <v:imagedata r:id="rId11" o:title=""/>
                      </v:shape>
                      <o:OLEObject Type="Embed" ProgID="Acrobat.Document.DC" ShapeID="_x0000_i1026" DrawAspect="Icon" ObjectID="_1751457671" r:id="rId12"/>
                    </w:object>
                  </w:r>
                </w:p>
              </w:tc>
              <w:tc>
                <w:tcPr>
                  <w:tcW w:w="3071" w:type="dxa"/>
                  <w:shd w:val="clear" w:color="auto" w:fill="auto"/>
                </w:tcPr>
                <w:p w14:paraId="5ADBFF4D" w14:textId="77777777" w:rsidR="0022072A" w:rsidRPr="00DF62E2" w:rsidRDefault="0022072A" w:rsidP="00DF62E2">
                  <w:pPr>
                    <w:jc w:val="center"/>
                    <w:rPr>
                      <w:rFonts w:ascii="Arial" w:hAnsi="Arial" w:cs="Arial"/>
                      <w:b/>
                      <w:bCs/>
                      <w:sz w:val="22"/>
                      <w:szCs w:val="22"/>
                    </w:rPr>
                  </w:pPr>
                  <w:r w:rsidRPr="00DF62E2">
                    <w:rPr>
                      <w:rFonts w:ascii="Arial" w:hAnsi="Arial" w:cs="Arial"/>
                      <w:b/>
                      <w:bCs/>
                      <w:sz w:val="22"/>
                      <w:szCs w:val="22"/>
                    </w:rPr>
                    <w:object w:dxaOrig="1543" w:dyaOrig="1000" w14:anchorId="326A43EC">
                      <v:shape id="_x0000_i1027" type="#_x0000_t75" style="width:77pt;height:50pt" o:ole="">
                        <v:imagedata r:id="rId13" o:title=""/>
                      </v:shape>
                      <o:OLEObject Type="Embed" ProgID="PowerPoint.Show.12" ShapeID="_x0000_i1027" DrawAspect="Icon" ObjectID="_1751457672" r:id="rId14"/>
                    </w:object>
                  </w:r>
                </w:p>
              </w:tc>
            </w:tr>
          </w:tbl>
          <w:p w14:paraId="17364E87" w14:textId="77777777" w:rsidR="0022072A" w:rsidRPr="0022072A" w:rsidRDefault="0022072A" w:rsidP="0022072A">
            <w:pPr>
              <w:rPr>
                <w:rFonts w:ascii="Arial" w:hAnsi="Arial" w:cs="Arial"/>
                <w:b/>
                <w:bCs/>
                <w:sz w:val="22"/>
                <w:szCs w:val="22"/>
              </w:rPr>
            </w:pPr>
          </w:p>
          <w:p w14:paraId="196F49EB" w14:textId="77777777" w:rsidR="0022072A" w:rsidRPr="002D04D9" w:rsidRDefault="0022072A" w:rsidP="005912A8">
            <w:pPr>
              <w:ind w:right="99"/>
              <w:jc w:val="both"/>
              <w:rPr>
                <w:rFonts w:ascii="Arial" w:hAnsi="Arial" w:cs="Arial"/>
                <w:sz w:val="22"/>
                <w:szCs w:val="22"/>
                <w:lang w:val="es-MX"/>
              </w:rPr>
            </w:pPr>
          </w:p>
        </w:tc>
      </w:tr>
      <w:tr w:rsidR="00DC6DF6" w:rsidRPr="002D04D9" w14:paraId="65F708CC" w14:textId="77777777" w:rsidTr="0022072A">
        <w:trPr>
          <w:gridBefore w:val="1"/>
          <w:gridAfter w:val="1"/>
          <w:wBefore w:w="19" w:type="dxa"/>
          <w:wAfter w:w="53" w:type="dxa"/>
          <w:jc w:val="center"/>
        </w:trPr>
        <w:tc>
          <w:tcPr>
            <w:tcW w:w="9177" w:type="dxa"/>
            <w:shd w:val="clear" w:color="auto" w:fill="D9D9D9"/>
          </w:tcPr>
          <w:p w14:paraId="2FD0526E" w14:textId="77777777" w:rsidR="005912A8" w:rsidRPr="002D04D9" w:rsidRDefault="007A1A13" w:rsidP="005912A8">
            <w:pPr>
              <w:jc w:val="center"/>
              <w:rPr>
                <w:rFonts w:ascii="Arial" w:hAnsi="Arial" w:cs="Arial"/>
                <w:b/>
                <w:sz w:val="22"/>
                <w:szCs w:val="22"/>
              </w:rPr>
            </w:pPr>
            <w:r w:rsidRPr="002D04D9">
              <w:rPr>
                <w:rFonts w:ascii="Arial" w:hAnsi="Arial" w:cs="Arial"/>
                <w:b/>
                <w:sz w:val="22"/>
                <w:szCs w:val="22"/>
              </w:rPr>
              <w:t>Próxima reunión por definir</w:t>
            </w:r>
            <w:r w:rsidR="005912A8" w:rsidRPr="002D04D9">
              <w:rPr>
                <w:rFonts w:ascii="Arial" w:hAnsi="Arial" w:cs="Arial"/>
                <w:b/>
                <w:sz w:val="22"/>
                <w:szCs w:val="22"/>
              </w:rPr>
              <w:t xml:space="preserve"> por parte de la Dirección Ejecutiva</w:t>
            </w:r>
          </w:p>
        </w:tc>
      </w:tr>
      <w:tr w:rsidR="00DC6DF6" w:rsidRPr="002D04D9" w14:paraId="53D8E165" w14:textId="77777777" w:rsidTr="0022072A">
        <w:trPr>
          <w:gridBefore w:val="1"/>
          <w:gridAfter w:val="1"/>
          <w:wBefore w:w="19" w:type="dxa"/>
          <w:wAfter w:w="53" w:type="dxa"/>
          <w:jc w:val="center"/>
        </w:trPr>
        <w:tc>
          <w:tcPr>
            <w:tcW w:w="9177" w:type="dxa"/>
          </w:tcPr>
          <w:p w14:paraId="511954D9" w14:textId="77777777" w:rsidR="0022072A" w:rsidRPr="002D04D9" w:rsidRDefault="0022072A" w:rsidP="005912A8">
            <w:pPr>
              <w:rPr>
                <w:rFonts w:ascii="Arial" w:hAnsi="Arial" w:cs="Arial"/>
                <w:sz w:val="22"/>
                <w:szCs w:val="22"/>
              </w:rPr>
            </w:pPr>
          </w:p>
        </w:tc>
      </w:tr>
    </w:tbl>
    <w:p w14:paraId="424BD45B" w14:textId="77777777" w:rsidR="00AB0E0B" w:rsidRPr="002D04D9" w:rsidRDefault="00AB0E0B" w:rsidP="003136B7">
      <w:pPr>
        <w:rPr>
          <w:rFonts w:ascii="Arial" w:hAnsi="Arial" w:cs="Arial"/>
          <w:sz w:val="22"/>
          <w:szCs w:val="22"/>
        </w:rPr>
      </w:pPr>
    </w:p>
    <w:sectPr w:rsidR="00AB0E0B" w:rsidRPr="002D04D9" w:rsidSect="0052309A">
      <w:headerReference w:type="default" r:id="rId15"/>
      <w:pgSz w:w="12240" w:h="15840"/>
      <w:pgMar w:top="1134" w:right="1701"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CD17C" w14:textId="77777777" w:rsidR="00FD2370" w:rsidRDefault="00FD2370">
      <w:r>
        <w:separator/>
      </w:r>
    </w:p>
  </w:endnote>
  <w:endnote w:type="continuationSeparator" w:id="0">
    <w:p w14:paraId="6C6CA0BD" w14:textId="77777777" w:rsidR="00FD2370" w:rsidRDefault="00FD23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Md">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BC8CB4" w14:textId="77777777" w:rsidR="00FD2370" w:rsidRDefault="00FD2370">
      <w:r>
        <w:separator/>
      </w:r>
    </w:p>
  </w:footnote>
  <w:footnote w:type="continuationSeparator" w:id="0">
    <w:p w14:paraId="11EFAE07" w14:textId="77777777" w:rsidR="00FD2370" w:rsidRDefault="00FD23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50601" w14:textId="77777777" w:rsidR="00173E39" w:rsidRDefault="00173E39" w:rsidP="00CB119A">
    <w:pPr>
      <w:pStyle w:val="Encabezado"/>
      <w:jc w:val="center"/>
      <w:rPr>
        <w:b/>
        <w:sz w:val="28"/>
        <w:szCs w:val="28"/>
      </w:rPr>
    </w:pPr>
    <w:r>
      <w:rPr>
        <w:b/>
        <w:sz w:val="28"/>
        <w:szCs w:val="28"/>
      </w:rPr>
      <w:t>Dirección Ejecutiva</w:t>
    </w:r>
  </w:p>
  <w:p w14:paraId="34F42271" w14:textId="58F6C8FF" w:rsidR="00083EE0" w:rsidRDefault="009B04E7" w:rsidP="00CB119A">
    <w:pPr>
      <w:pStyle w:val="Encabezado"/>
      <w:jc w:val="center"/>
      <w:rPr>
        <w:b/>
        <w:sz w:val="28"/>
        <w:szCs w:val="28"/>
      </w:rPr>
    </w:pPr>
    <w:r>
      <w:rPr>
        <w:noProof/>
      </w:rPr>
      <w:drawing>
        <wp:anchor distT="0" distB="0" distL="114300" distR="114300" simplePos="0" relativeHeight="251657728" behindDoc="0" locked="0" layoutInCell="1" allowOverlap="1" wp14:anchorId="327FF313" wp14:editId="78E3DF34">
          <wp:simplePos x="0" y="0"/>
          <wp:positionH relativeFrom="column">
            <wp:posOffset>213995</wp:posOffset>
          </wp:positionH>
          <wp:positionV relativeFrom="paragraph">
            <wp:posOffset>12065</wp:posOffset>
          </wp:positionV>
          <wp:extent cx="421005" cy="49339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1005"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83EE0">
      <w:rPr>
        <w:b/>
        <w:sz w:val="28"/>
        <w:szCs w:val="28"/>
      </w:rPr>
      <w:t xml:space="preserve">Minuta de </w:t>
    </w:r>
    <w:r w:rsidR="00207663">
      <w:rPr>
        <w:b/>
        <w:sz w:val="28"/>
        <w:szCs w:val="28"/>
      </w:rPr>
      <w:t xml:space="preserve">Reunión </w:t>
    </w:r>
    <w:r w:rsidR="00083EE0">
      <w:rPr>
        <w:b/>
        <w:sz w:val="28"/>
        <w:szCs w:val="28"/>
      </w:rPr>
      <w:t>de Trabajo</w:t>
    </w:r>
    <w:r w:rsidR="00F509A9">
      <w:rPr>
        <w:b/>
        <w:sz w:val="28"/>
        <w:szCs w:val="28"/>
      </w:rPr>
      <w:t xml:space="preserve"> Virtual</w:t>
    </w:r>
  </w:p>
  <w:p w14:paraId="14DA06DF" w14:textId="77777777" w:rsidR="00083EE0" w:rsidRDefault="00083EE0" w:rsidP="005B1927">
    <w:pPr>
      <w:pStyle w:val="Encabezado"/>
      <w:jc w:val="center"/>
      <w:rPr>
        <w:b/>
        <w:sz w:val="28"/>
        <w:szCs w:val="28"/>
      </w:rPr>
    </w:pPr>
    <w:r>
      <w:rPr>
        <w:b/>
        <w:sz w:val="28"/>
        <w:szCs w:val="28"/>
      </w:rPr>
      <w:t xml:space="preserve">No. </w:t>
    </w:r>
    <w:r w:rsidR="00057258">
      <w:rPr>
        <w:b/>
        <w:sz w:val="28"/>
        <w:szCs w:val="28"/>
      </w:rPr>
      <w:t>0</w:t>
    </w:r>
    <w:r w:rsidR="0010768B">
      <w:rPr>
        <w:b/>
        <w:sz w:val="28"/>
        <w:szCs w:val="28"/>
      </w:rPr>
      <w:t>4</w:t>
    </w:r>
    <w:r>
      <w:rPr>
        <w:b/>
        <w:sz w:val="28"/>
        <w:szCs w:val="28"/>
      </w:rPr>
      <w:t>-20</w:t>
    </w:r>
    <w:r w:rsidR="009D4596">
      <w:rPr>
        <w:b/>
        <w:sz w:val="28"/>
        <w:szCs w:val="28"/>
      </w:rPr>
      <w:t>2</w:t>
    </w:r>
    <w:r w:rsidR="00057258">
      <w:rPr>
        <w:b/>
        <w:sz w:val="28"/>
        <w:szCs w:val="28"/>
      </w:rPr>
      <w:t>3</w:t>
    </w:r>
  </w:p>
  <w:p w14:paraId="0B4646DF" w14:textId="77777777" w:rsidR="00FA4F26" w:rsidRPr="00480358" w:rsidRDefault="00FA4F26" w:rsidP="00CB119A">
    <w:pPr>
      <w:pStyle w:val="Encabezado"/>
      <w:jc w:val="center"/>
      <w:rPr>
        <w:b/>
        <w:sz w:val="28"/>
        <w:szCs w:val="28"/>
      </w:rPr>
    </w:pPr>
    <w:r>
      <w:rPr>
        <w:b/>
        <w:sz w:val="28"/>
        <w:szCs w:val="28"/>
      </w:rPr>
      <w:t>_______________________________________________________________</w:t>
    </w:r>
  </w:p>
  <w:p w14:paraId="221992C9" w14:textId="77777777" w:rsidR="00083EE0" w:rsidRPr="001E4983" w:rsidRDefault="00083EE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A2072"/>
    <w:multiLevelType w:val="hybridMultilevel"/>
    <w:tmpl w:val="DB08853A"/>
    <w:lvl w:ilvl="0" w:tplc="140A000F">
      <w:start w:val="1"/>
      <w:numFmt w:val="decimal"/>
      <w:lvlText w:val="%1."/>
      <w:lvlJc w:val="left"/>
      <w:pPr>
        <w:ind w:left="1020" w:hanging="360"/>
      </w:pPr>
    </w:lvl>
    <w:lvl w:ilvl="1" w:tplc="140A0019" w:tentative="1">
      <w:start w:val="1"/>
      <w:numFmt w:val="lowerLetter"/>
      <w:lvlText w:val="%2."/>
      <w:lvlJc w:val="left"/>
      <w:pPr>
        <w:ind w:left="1740" w:hanging="360"/>
      </w:pPr>
    </w:lvl>
    <w:lvl w:ilvl="2" w:tplc="140A001B" w:tentative="1">
      <w:start w:val="1"/>
      <w:numFmt w:val="lowerRoman"/>
      <w:lvlText w:val="%3."/>
      <w:lvlJc w:val="right"/>
      <w:pPr>
        <w:ind w:left="2460" w:hanging="180"/>
      </w:pPr>
    </w:lvl>
    <w:lvl w:ilvl="3" w:tplc="140A000F" w:tentative="1">
      <w:start w:val="1"/>
      <w:numFmt w:val="decimal"/>
      <w:lvlText w:val="%4."/>
      <w:lvlJc w:val="left"/>
      <w:pPr>
        <w:ind w:left="3180" w:hanging="360"/>
      </w:pPr>
    </w:lvl>
    <w:lvl w:ilvl="4" w:tplc="140A0019" w:tentative="1">
      <w:start w:val="1"/>
      <w:numFmt w:val="lowerLetter"/>
      <w:lvlText w:val="%5."/>
      <w:lvlJc w:val="left"/>
      <w:pPr>
        <w:ind w:left="3900" w:hanging="360"/>
      </w:pPr>
    </w:lvl>
    <w:lvl w:ilvl="5" w:tplc="140A001B" w:tentative="1">
      <w:start w:val="1"/>
      <w:numFmt w:val="lowerRoman"/>
      <w:lvlText w:val="%6."/>
      <w:lvlJc w:val="right"/>
      <w:pPr>
        <w:ind w:left="4620" w:hanging="180"/>
      </w:pPr>
    </w:lvl>
    <w:lvl w:ilvl="6" w:tplc="140A000F" w:tentative="1">
      <w:start w:val="1"/>
      <w:numFmt w:val="decimal"/>
      <w:lvlText w:val="%7."/>
      <w:lvlJc w:val="left"/>
      <w:pPr>
        <w:ind w:left="5340" w:hanging="360"/>
      </w:pPr>
    </w:lvl>
    <w:lvl w:ilvl="7" w:tplc="140A0019" w:tentative="1">
      <w:start w:val="1"/>
      <w:numFmt w:val="lowerLetter"/>
      <w:lvlText w:val="%8."/>
      <w:lvlJc w:val="left"/>
      <w:pPr>
        <w:ind w:left="6060" w:hanging="360"/>
      </w:pPr>
    </w:lvl>
    <w:lvl w:ilvl="8" w:tplc="140A001B" w:tentative="1">
      <w:start w:val="1"/>
      <w:numFmt w:val="lowerRoman"/>
      <w:lvlText w:val="%9."/>
      <w:lvlJc w:val="right"/>
      <w:pPr>
        <w:ind w:left="6780" w:hanging="180"/>
      </w:pPr>
    </w:lvl>
  </w:abstractNum>
  <w:abstractNum w:abstractNumId="1" w15:restartNumberingAfterBreak="0">
    <w:nsid w:val="207C73B3"/>
    <w:multiLevelType w:val="hybridMultilevel"/>
    <w:tmpl w:val="62C480A6"/>
    <w:lvl w:ilvl="0" w:tplc="7264E854">
      <w:start w:val="2"/>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22455984"/>
    <w:multiLevelType w:val="hybridMultilevel"/>
    <w:tmpl w:val="71183E3E"/>
    <w:lvl w:ilvl="0" w:tplc="056C5C76">
      <w:start w:val="5"/>
      <w:numFmt w:val="bullet"/>
      <w:lvlText w:val="-"/>
      <w:lvlJc w:val="left"/>
      <w:pPr>
        <w:ind w:left="720" w:hanging="360"/>
      </w:pPr>
      <w:rPr>
        <w:rFonts w:ascii="Arial" w:eastAsia="Times New Roman" w:hAnsi="Arial" w:cs="Arial"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23356694"/>
    <w:multiLevelType w:val="hybridMultilevel"/>
    <w:tmpl w:val="0226B31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2B1744F2"/>
    <w:multiLevelType w:val="hybridMultilevel"/>
    <w:tmpl w:val="58066418"/>
    <w:lvl w:ilvl="0" w:tplc="72524482">
      <w:start w:val="1"/>
      <w:numFmt w:val="decimal"/>
      <w:lvlText w:val="%1."/>
      <w:lvlJc w:val="left"/>
      <w:pPr>
        <w:ind w:left="560" w:hanging="360"/>
      </w:pPr>
      <w:rPr>
        <w:rFonts w:hint="default"/>
        <w:b/>
        <w:bCs/>
      </w:rPr>
    </w:lvl>
    <w:lvl w:ilvl="1" w:tplc="140A0019" w:tentative="1">
      <w:start w:val="1"/>
      <w:numFmt w:val="lowerLetter"/>
      <w:lvlText w:val="%2."/>
      <w:lvlJc w:val="left"/>
      <w:pPr>
        <w:ind w:left="1280" w:hanging="360"/>
      </w:pPr>
    </w:lvl>
    <w:lvl w:ilvl="2" w:tplc="140A001B" w:tentative="1">
      <w:start w:val="1"/>
      <w:numFmt w:val="lowerRoman"/>
      <w:lvlText w:val="%3."/>
      <w:lvlJc w:val="right"/>
      <w:pPr>
        <w:ind w:left="2000" w:hanging="180"/>
      </w:pPr>
    </w:lvl>
    <w:lvl w:ilvl="3" w:tplc="140A000F" w:tentative="1">
      <w:start w:val="1"/>
      <w:numFmt w:val="decimal"/>
      <w:lvlText w:val="%4."/>
      <w:lvlJc w:val="left"/>
      <w:pPr>
        <w:ind w:left="2720" w:hanging="360"/>
      </w:pPr>
    </w:lvl>
    <w:lvl w:ilvl="4" w:tplc="140A0019" w:tentative="1">
      <w:start w:val="1"/>
      <w:numFmt w:val="lowerLetter"/>
      <w:lvlText w:val="%5."/>
      <w:lvlJc w:val="left"/>
      <w:pPr>
        <w:ind w:left="3440" w:hanging="360"/>
      </w:pPr>
    </w:lvl>
    <w:lvl w:ilvl="5" w:tplc="140A001B" w:tentative="1">
      <w:start w:val="1"/>
      <w:numFmt w:val="lowerRoman"/>
      <w:lvlText w:val="%6."/>
      <w:lvlJc w:val="right"/>
      <w:pPr>
        <w:ind w:left="4160" w:hanging="180"/>
      </w:pPr>
    </w:lvl>
    <w:lvl w:ilvl="6" w:tplc="140A000F" w:tentative="1">
      <w:start w:val="1"/>
      <w:numFmt w:val="decimal"/>
      <w:lvlText w:val="%7."/>
      <w:lvlJc w:val="left"/>
      <w:pPr>
        <w:ind w:left="4880" w:hanging="360"/>
      </w:pPr>
    </w:lvl>
    <w:lvl w:ilvl="7" w:tplc="140A0019" w:tentative="1">
      <w:start w:val="1"/>
      <w:numFmt w:val="lowerLetter"/>
      <w:lvlText w:val="%8."/>
      <w:lvlJc w:val="left"/>
      <w:pPr>
        <w:ind w:left="5600" w:hanging="360"/>
      </w:pPr>
    </w:lvl>
    <w:lvl w:ilvl="8" w:tplc="140A001B" w:tentative="1">
      <w:start w:val="1"/>
      <w:numFmt w:val="lowerRoman"/>
      <w:lvlText w:val="%9."/>
      <w:lvlJc w:val="right"/>
      <w:pPr>
        <w:ind w:left="6320" w:hanging="180"/>
      </w:pPr>
    </w:lvl>
  </w:abstractNum>
  <w:abstractNum w:abstractNumId="5" w15:restartNumberingAfterBreak="0">
    <w:nsid w:val="2DD040BD"/>
    <w:multiLevelType w:val="hybridMultilevel"/>
    <w:tmpl w:val="BEECE254"/>
    <w:lvl w:ilvl="0" w:tplc="40C67E06">
      <w:start w:val="2"/>
      <w:numFmt w:val="bullet"/>
      <w:lvlText w:val="-"/>
      <w:lvlJc w:val="left"/>
      <w:pPr>
        <w:ind w:left="720" w:hanging="360"/>
      </w:pPr>
      <w:rPr>
        <w:rFonts w:ascii="Arial" w:eastAsia="Times New Roman" w:hAnsi="Arial" w:cs="Arial" w:hint="default"/>
        <w:b/>
        <w:u w:val="no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2F907573"/>
    <w:multiLevelType w:val="hybridMultilevel"/>
    <w:tmpl w:val="8304BF44"/>
    <w:lvl w:ilvl="0" w:tplc="387AF598">
      <w:start w:val="11"/>
      <w:numFmt w:val="bullet"/>
      <w:lvlText w:val="-"/>
      <w:lvlJc w:val="left"/>
      <w:pPr>
        <w:ind w:left="720" w:hanging="360"/>
      </w:pPr>
      <w:rPr>
        <w:rFonts w:ascii="Arial" w:eastAsia="Times New Roman"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3D78617E"/>
    <w:multiLevelType w:val="hybridMultilevel"/>
    <w:tmpl w:val="D262B26E"/>
    <w:lvl w:ilvl="0" w:tplc="E042EC74">
      <w:numFmt w:val="bullet"/>
      <w:lvlText w:val=""/>
      <w:lvlJc w:val="left"/>
      <w:pPr>
        <w:ind w:left="1080" w:hanging="360"/>
      </w:pPr>
      <w:rPr>
        <w:rFonts w:ascii="Symbol" w:eastAsia="Times New Roman" w:hAnsi="Symbol" w:cs="Aria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8" w15:restartNumberingAfterBreak="0">
    <w:nsid w:val="3EAE5657"/>
    <w:multiLevelType w:val="hybridMultilevel"/>
    <w:tmpl w:val="1BB8D8E6"/>
    <w:lvl w:ilvl="0" w:tplc="7DBC0B2E">
      <w:start w:val="1"/>
      <w:numFmt w:val="decimal"/>
      <w:lvlText w:val="%1."/>
      <w:lvlJc w:val="left"/>
      <w:pPr>
        <w:ind w:left="920" w:hanging="360"/>
      </w:pPr>
      <w:rPr>
        <w:rFonts w:hint="default"/>
        <w:b/>
        <w:bCs/>
      </w:rPr>
    </w:lvl>
    <w:lvl w:ilvl="1" w:tplc="140A0019" w:tentative="1">
      <w:start w:val="1"/>
      <w:numFmt w:val="lowerLetter"/>
      <w:lvlText w:val="%2."/>
      <w:lvlJc w:val="left"/>
      <w:pPr>
        <w:ind w:left="1640" w:hanging="360"/>
      </w:pPr>
    </w:lvl>
    <w:lvl w:ilvl="2" w:tplc="140A001B" w:tentative="1">
      <w:start w:val="1"/>
      <w:numFmt w:val="lowerRoman"/>
      <w:lvlText w:val="%3."/>
      <w:lvlJc w:val="right"/>
      <w:pPr>
        <w:ind w:left="2360" w:hanging="180"/>
      </w:pPr>
    </w:lvl>
    <w:lvl w:ilvl="3" w:tplc="140A000F" w:tentative="1">
      <w:start w:val="1"/>
      <w:numFmt w:val="decimal"/>
      <w:lvlText w:val="%4."/>
      <w:lvlJc w:val="left"/>
      <w:pPr>
        <w:ind w:left="3080" w:hanging="360"/>
      </w:pPr>
    </w:lvl>
    <w:lvl w:ilvl="4" w:tplc="140A0019" w:tentative="1">
      <w:start w:val="1"/>
      <w:numFmt w:val="lowerLetter"/>
      <w:lvlText w:val="%5."/>
      <w:lvlJc w:val="left"/>
      <w:pPr>
        <w:ind w:left="3800" w:hanging="360"/>
      </w:pPr>
    </w:lvl>
    <w:lvl w:ilvl="5" w:tplc="140A001B" w:tentative="1">
      <w:start w:val="1"/>
      <w:numFmt w:val="lowerRoman"/>
      <w:lvlText w:val="%6."/>
      <w:lvlJc w:val="right"/>
      <w:pPr>
        <w:ind w:left="4520" w:hanging="180"/>
      </w:pPr>
    </w:lvl>
    <w:lvl w:ilvl="6" w:tplc="140A000F" w:tentative="1">
      <w:start w:val="1"/>
      <w:numFmt w:val="decimal"/>
      <w:lvlText w:val="%7."/>
      <w:lvlJc w:val="left"/>
      <w:pPr>
        <w:ind w:left="5240" w:hanging="360"/>
      </w:pPr>
    </w:lvl>
    <w:lvl w:ilvl="7" w:tplc="140A0019" w:tentative="1">
      <w:start w:val="1"/>
      <w:numFmt w:val="lowerLetter"/>
      <w:lvlText w:val="%8."/>
      <w:lvlJc w:val="left"/>
      <w:pPr>
        <w:ind w:left="5960" w:hanging="360"/>
      </w:pPr>
    </w:lvl>
    <w:lvl w:ilvl="8" w:tplc="140A001B" w:tentative="1">
      <w:start w:val="1"/>
      <w:numFmt w:val="lowerRoman"/>
      <w:lvlText w:val="%9."/>
      <w:lvlJc w:val="right"/>
      <w:pPr>
        <w:ind w:left="6680" w:hanging="180"/>
      </w:pPr>
    </w:lvl>
  </w:abstractNum>
  <w:abstractNum w:abstractNumId="9" w15:restartNumberingAfterBreak="0">
    <w:nsid w:val="40286DDE"/>
    <w:multiLevelType w:val="hybridMultilevel"/>
    <w:tmpl w:val="A70C0F18"/>
    <w:lvl w:ilvl="0" w:tplc="3C7A8026">
      <w:start w:val="1"/>
      <w:numFmt w:val="decimal"/>
      <w:lvlText w:val="%1."/>
      <w:lvlJc w:val="left"/>
      <w:pPr>
        <w:ind w:left="920" w:hanging="360"/>
      </w:pPr>
      <w:rPr>
        <w:rFonts w:hint="default"/>
      </w:rPr>
    </w:lvl>
    <w:lvl w:ilvl="1" w:tplc="140A0019" w:tentative="1">
      <w:start w:val="1"/>
      <w:numFmt w:val="lowerLetter"/>
      <w:lvlText w:val="%2."/>
      <w:lvlJc w:val="left"/>
      <w:pPr>
        <w:ind w:left="1640" w:hanging="360"/>
      </w:pPr>
    </w:lvl>
    <w:lvl w:ilvl="2" w:tplc="140A001B" w:tentative="1">
      <w:start w:val="1"/>
      <w:numFmt w:val="lowerRoman"/>
      <w:lvlText w:val="%3."/>
      <w:lvlJc w:val="right"/>
      <w:pPr>
        <w:ind w:left="2360" w:hanging="180"/>
      </w:pPr>
    </w:lvl>
    <w:lvl w:ilvl="3" w:tplc="140A000F" w:tentative="1">
      <w:start w:val="1"/>
      <w:numFmt w:val="decimal"/>
      <w:lvlText w:val="%4."/>
      <w:lvlJc w:val="left"/>
      <w:pPr>
        <w:ind w:left="3080" w:hanging="360"/>
      </w:pPr>
    </w:lvl>
    <w:lvl w:ilvl="4" w:tplc="140A0019" w:tentative="1">
      <w:start w:val="1"/>
      <w:numFmt w:val="lowerLetter"/>
      <w:lvlText w:val="%5."/>
      <w:lvlJc w:val="left"/>
      <w:pPr>
        <w:ind w:left="3800" w:hanging="360"/>
      </w:pPr>
    </w:lvl>
    <w:lvl w:ilvl="5" w:tplc="140A001B" w:tentative="1">
      <w:start w:val="1"/>
      <w:numFmt w:val="lowerRoman"/>
      <w:lvlText w:val="%6."/>
      <w:lvlJc w:val="right"/>
      <w:pPr>
        <w:ind w:left="4520" w:hanging="180"/>
      </w:pPr>
    </w:lvl>
    <w:lvl w:ilvl="6" w:tplc="140A000F" w:tentative="1">
      <w:start w:val="1"/>
      <w:numFmt w:val="decimal"/>
      <w:lvlText w:val="%7."/>
      <w:lvlJc w:val="left"/>
      <w:pPr>
        <w:ind w:left="5240" w:hanging="360"/>
      </w:pPr>
    </w:lvl>
    <w:lvl w:ilvl="7" w:tplc="140A0019" w:tentative="1">
      <w:start w:val="1"/>
      <w:numFmt w:val="lowerLetter"/>
      <w:lvlText w:val="%8."/>
      <w:lvlJc w:val="left"/>
      <w:pPr>
        <w:ind w:left="5960" w:hanging="360"/>
      </w:pPr>
    </w:lvl>
    <w:lvl w:ilvl="8" w:tplc="140A001B" w:tentative="1">
      <w:start w:val="1"/>
      <w:numFmt w:val="lowerRoman"/>
      <w:lvlText w:val="%9."/>
      <w:lvlJc w:val="right"/>
      <w:pPr>
        <w:ind w:left="6680" w:hanging="180"/>
      </w:pPr>
    </w:lvl>
  </w:abstractNum>
  <w:abstractNum w:abstractNumId="10" w15:restartNumberingAfterBreak="0">
    <w:nsid w:val="413011DA"/>
    <w:multiLevelType w:val="hybridMultilevel"/>
    <w:tmpl w:val="97E805C6"/>
    <w:lvl w:ilvl="0" w:tplc="D276A084">
      <w:start w:val="30"/>
      <w:numFmt w:val="bullet"/>
      <w:lvlText w:val="-"/>
      <w:lvlJc w:val="left"/>
      <w:pPr>
        <w:ind w:left="720" w:hanging="360"/>
      </w:pPr>
      <w:rPr>
        <w:rFonts w:ascii="Arial" w:eastAsia="Times New Roman"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63D5E44"/>
    <w:multiLevelType w:val="hybridMultilevel"/>
    <w:tmpl w:val="0400DA46"/>
    <w:lvl w:ilvl="0" w:tplc="327C269A">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488A2511"/>
    <w:multiLevelType w:val="hybridMultilevel"/>
    <w:tmpl w:val="6A2444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E914ADE"/>
    <w:multiLevelType w:val="hybridMultilevel"/>
    <w:tmpl w:val="69960B80"/>
    <w:lvl w:ilvl="0" w:tplc="4232EA9E">
      <w:start w:val="30"/>
      <w:numFmt w:val="bullet"/>
      <w:lvlText w:val="-"/>
      <w:lvlJc w:val="left"/>
      <w:pPr>
        <w:ind w:left="720" w:hanging="360"/>
      </w:pPr>
      <w:rPr>
        <w:rFonts w:ascii="Arial" w:eastAsia="Times New Roman"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57E5264A"/>
    <w:multiLevelType w:val="hybridMultilevel"/>
    <w:tmpl w:val="BA0C0CC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5" w15:restartNumberingAfterBreak="0">
    <w:nsid w:val="671D16A2"/>
    <w:multiLevelType w:val="hybridMultilevel"/>
    <w:tmpl w:val="0DE8BEE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696C1412"/>
    <w:multiLevelType w:val="hybridMultilevel"/>
    <w:tmpl w:val="F660800E"/>
    <w:lvl w:ilvl="0" w:tplc="AFDE7398">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309794393">
    <w:abstractNumId w:val="4"/>
  </w:num>
  <w:num w:numId="2" w16cid:durableId="226843032">
    <w:abstractNumId w:val="16"/>
  </w:num>
  <w:num w:numId="3" w16cid:durableId="1740665762">
    <w:abstractNumId w:val="1"/>
  </w:num>
  <w:num w:numId="4" w16cid:durableId="1325161697">
    <w:abstractNumId w:val="5"/>
  </w:num>
  <w:num w:numId="5" w16cid:durableId="1904412587">
    <w:abstractNumId w:val="8"/>
  </w:num>
  <w:num w:numId="6" w16cid:durableId="1272544442">
    <w:abstractNumId w:val="6"/>
  </w:num>
  <w:num w:numId="7" w16cid:durableId="1011300767">
    <w:abstractNumId w:val="11"/>
  </w:num>
  <w:num w:numId="8" w16cid:durableId="1235897907">
    <w:abstractNumId w:val="9"/>
  </w:num>
  <w:num w:numId="9" w16cid:durableId="1157459925">
    <w:abstractNumId w:val="12"/>
  </w:num>
  <w:num w:numId="10" w16cid:durableId="230627324">
    <w:abstractNumId w:val="0"/>
  </w:num>
  <w:num w:numId="11" w16cid:durableId="1666661173">
    <w:abstractNumId w:val="15"/>
  </w:num>
  <w:num w:numId="12" w16cid:durableId="77864346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8997448">
    <w:abstractNumId w:val="14"/>
  </w:num>
  <w:num w:numId="14" w16cid:durableId="1733041584">
    <w:abstractNumId w:val="2"/>
  </w:num>
  <w:num w:numId="15" w16cid:durableId="367264931">
    <w:abstractNumId w:val="13"/>
  </w:num>
  <w:num w:numId="16" w16cid:durableId="41877922">
    <w:abstractNumId w:val="10"/>
  </w:num>
  <w:num w:numId="17" w16cid:durableId="1625193239">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119A"/>
    <w:rsid w:val="00000686"/>
    <w:rsid w:val="00000D3C"/>
    <w:rsid w:val="000015E0"/>
    <w:rsid w:val="00003560"/>
    <w:rsid w:val="0000358C"/>
    <w:rsid w:val="00003CA9"/>
    <w:rsid w:val="000050BA"/>
    <w:rsid w:val="0001016A"/>
    <w:rsid w:val="00010D3C"/>
    <w:rsid w:val="00012248"/>
    <w:rsid w:val="00012E7C"/>
    <w:rsid w:val="00014E25"/>
    <w:rsid w:val="00014E8A"/>
    <w:rsid w:val="000153E4"/>
    <w:rsid w:val="00015DEE"/>
    <w:rsid w:val="00022530"/>
    <w:rsid w:val="00022DFA"/>
    <w:rsid w:val="00023EE0"/>
    <w:rsid w:val="0002639D"/>
    <w:rsid w:val="00031A7D"/>
    <w:rsid w:val="000350DB"/>
    <w:rsid w:val="00042686"/>
    <w:rsid w:val="000473BE"/>
    <w:rsid w:val="00047AA7"/>
    <w:rsid w:val="00050716"/>
    <w:rsid w:val="0005238E"/>
    <w:rsid w:val="00053468"/>
    <w:rsid w:val="000534A2"/>
    <w:rsid w:val="0005521D"/>
    <w:rsid w:val="00056933"/>
    <w:rsid w:val="00057258"/>
    <w:rsid w:val="000609BA"/>
    <w:rsid w:val="00061920"/>
    <w:rsid w:val="00062171"/>
    <w:rsid w:val="0006221A"/>
    <w:rsid w:val="00062BA4"/>
    <w:rsid w:val="000633F7"/>
    <w:rsid w:val="00064D16"/>
    <w:rsid w:val="00065F85"/>
    <w:rsid w:val="00066554"/>
    <w:rsid w:val="000707AC"/>
    <w:rsid w:val="00071F29"/>
    <w:rsid w:val="00072756"/>
    <w:rsid w:val="00072ACF"/>
    <w:rsid w:val="00073651"/>
    <w:rsid w:val="0007474E"/>
    <w:rsid w:val="00076A76"/>
    <w:rsid w:val="00080616"/>
    <w:rsid w:val="00080CEE"/>
    <w:rsid w:val="00081681"/>
    <w:rsid w:val="000825A0"/>
    <w:rsid w:val="00083EE0"/>
    <w:rsid w:val="00085995"/>
    <w:rsid w:val="00086750"/>
    <w:rsid w:val="000879FC"/>
    <w:rsid w:val="000931F2"/>
    <w:rsid w:val="0009355B"/>
    <w:rsid w:val="000A0273"/>
    <w:rsid w:val="000A1C01"/>
    <w:rsid w:val="000A2583"/>
    <w:rsid w:val="000A48B6"/>
    <w:rsid w:val="000A587F"/>
    <w:rsid w:val="000A5E34"/>
    <w:rsid w:val="000A7F95"/>
    <w:rsid w:val="000B17ED"/>
    <w:rsid w:val="000B19F7"/>
    <w:rsid w:val="000B2D72"/>
    <w:rsid w:val="000B34C5"/>
    <w:rsid w:val="000B5781"/>
    <w:rsid w:val="000B5B3C"/>
    <w:rsid w:val="000C3FE5"/>
    <w:rsid w:val="000C6F8D"/>
    <w:rsid w:val="000C7CC5"/>
    <w:rsid w:val="000C7F40"/>
    <w:rsid w:val="000D11E4"/>
    <w:rsid w:val="000D319F"/>
    <w:rsid w:val="000E02CF"/>
    <w:rsid w:val="000E06B0"/>
    <w:rsid w:val="000E1F69"/>
    <w:rsid w:val="000E3856"/>
    <w:rsid w:val="000E5B9A"/>
    <w:rsid w:val="000E7864"/>
    <w:rsid w:val="000F01B8"/>
    <w:rsid w:val="000F08B3"/>
    <w:rsid w:val="000F1FDA"/>
    <w:rsid w:val="000F452A"/>
    <w:rsid w:val="000F5010"/>
    <w:rsid w:val="000F7074"/>
    <w:rsid w:val="000F78B7"/>
    <w:rsid w:val="00100C2B"/>
    <w:rsid w:val="0010197F"/>
    <w:rsid w:val="0010260E"/>
    <w:rsid w:val="00104CFA"/>
    <w:rsid w:val="00105C3D"/>
    <w:rsid w:val="00106C96"/>
    <w:rsid w:val="0010768B"/>
    <w:rsid w:val="00107831"/>
    <w:rsid w:val="00107C2A"/>
    <w:rsid w:val="00107C3E"/>
    <w:rsid w:val="00107FCD"/>
    <w:rsid w:val="0011084A"/>
    <w:rsid w:val="00112081"/>
    <w:rsid w:val="00112E62"/>
    <w:rsid w:val="001137D1"/>
    <w:rsid w:val="00115584"/>
    <w:rsid w:val="001167F9"/>
    <w:rsid w:val="00117E56"/>
    <w:rsid w:val="001207D6"/>
    <w:rsid w:val="00120EA9"/>
    <w:rsid w:val="001249E0"/>
    <w:rsid w:val="00124E96"/>
    <w:rsid w:val="00125664"/>
    <w:rsid w:val="00125C41"/>
    <w:rsid w:val="001260E2"/>
    <w:rsid w:val="001276D7"/>
    <w:rsid w:val="001309FC"/>
    <w:rsid w:val="00131621"/>
    <w:rsid w:val="001329F5"/>
    <w:rsid w:val="00133840"/>
    <w:rsid w:val="00137461"/>
    <w:rsid w:val="00137D58"/>
    <w:rsid w:val="00141F2D"/>
    <w:rsid w:val="001454D5"/>
    <w:rsid w:val="001467AC"/>
    <w:rsid w:val="00147B8B"/>
    <w:rsid w:val="00150452"/>
    <w:rsid w:val="001508FC"/>
    <w:rsid w:val="00151F9B"/>
    <w:rsid w:val="00152277"/>
    <w:rsid w:val="00154203"/>
    <w:rsid w:val="00155BEB"/>
    <w:rsid w:val="00155FD3"/>
    <w:rsid w:val="001564CA"/>
    <w:rsid w:val="00160196"/>
    <w:rsid w:val="001604BE"/>
    <w:rsid w:val="00161783"/>
    <w:rsid w:val="00162D0A"/>
    <w:rsid w:val="00163B6D"/>
    <w:rsid w:val="00164C91"/>
    <w:rsid w:val="00166063"/>
    <w:rsid w:val="00170D2E"/>
    <w:rsid w:val="0017117D"/>
    <w:rsid w:val="00173BA7"/>
    <w:rsid w:val="00173E39"/>
    <w:rsid w:val="00173F25"/>
    <w:rsid w:val="00174279"/>
    <w:rsid w:val="001761FC"/>
    <w:rsid w:val="001763D5"/>
    <w:rsid w:val="00176F08"/>
    <w:rsid w:val="00180EFE"/>
    <w:rsid w:val="00181483"/>
    <w:rsid w:val="001836E9"/>
    <w:rsid w:val="001862BE"/>
    <w:rsid w:val="00186687"/>
    <w:rsid w:val="001878B7"/>
    <w:rsid w:val="00187EF6"/>
    <w:rsid w:val="00190FA3"/>
    <w:rsid w:val="00192C12"/>
    <w:rsid w:val="00192FB4"/>
    <w:rsid w:val="00193566"/>
    <w:rsid w:val="00193F26"/>
    <w:rsid w:val="00194F56"/>
    <w:rsid w:val="0019723C"/>
    <w:rsid w:val="001A0CDD"/>
    <w:rsid w:val="001A1886"/>
    <w:rsid w:val="001A1D82"/>
    <w:rsid w:val="001A2B30"/>
    <w:rsid w:val="001A33E7"/>
    <w:rsid w:val="001A34BD"/>
    <w:rsid w:val="001B005E"/>
    <w:rsid w:val="001B0CE8"/>
    <w:rsid w:val="001B0D80"/>
    <w:rsid w:val="001B195F"/>
    <w:rsid w:val="001B2757"/>
    <w:rsid w:val="001B3786"/>
    <w:rsid w:val="001B732C"/>
    <w:rsid w:val="001C057E"/>
    <w:rsid w:val="001C2B90"/>
    <w:rsid w:val="001C3232"/>
    <w:rsid w:val="001C326A"/>
    <w:rsid w:val="001C3DBF"/>
    <w:rsid w:val="001D1598"/>
    <w:rsid w:val="001D2C67"/>
    <w:rsid w:val="001D61C6"/>
    <w:rsid w:val="001D6CB4"/>
    <w:rsid w:val="001E0C1A"/>
    <w:rsid w:val="001E176B"/>
    <w:rsid w:val="001E30F3"/>
    <w:rsid w:val="001E4404"/>
    <w:rsid w:val="001E525B"/>
    <w:rsid w:val="001F124A"/>
    <w:rsid w:val="001F3131"/>
    <w:rsid w:val="001F3330"/>
    <w:rsid w:val="001F51EA"/>
    <w:rsid w:val="001F55FA"/>
    <w:rsid w:val="001F5B38"/>
    <w:rsid w:val="00200D14"/>
    <w:rsid w:val="00200FF5"/>
    <w:rsid w:val="00201A3C"/>
    <w:rsid w:val="00204538"/>
    <w:rsid w:val="00204B31"/>
    <w:rsid w:val="00206330"/>
    <w:rsid w:val="0020675D"/>
    <w:rsid w:val="002071FE"/>
    <w:rsid w:val="00207663"/>
    <w:rsid w:val="00210553"/>
    <w:rsid w:val="00213E64"/>
    <w:rsid w:val="0022072A"/>
    <w:rsid w:val="00220B75"/>
    <w:rsid w:val="00220BB3"/>
    <w:rsid w:val="0022141D"/>
    <w:rsid w:val="002238EE"/>
    <w:rsid w:val="002239C8"/>
    <w:rsid w:val="002250B8"/>
    <w:rsid w:val="00225660"/>
    <w:rsid w:val="002271AE"/>
    <w:rsid w:val="00231230"/>
    <w:rsid w:val="00232EF4"/>
    <w:rsid w:val="00233BED"/>
    <w:rsid w:val="002350F9"/>
    <w:rsid w:val="0024522B"/>
    <w:rsid w:val="002459DE"/>
    <w:rsid w:val="002465C6"/>
    <w:rsid w:val="00247591"/>
    <w:rsid w:val="00247D0D"/>
    <w:rsid w:val="002508CA"/>
    <w:rsid w:val="00251545"/>
    <w:rsid w:val="00251A8C"/>
    <w:rsid w:val="002536D4"/>
    <w:rsid w:val="002537BF"/>
    <w:rsid w:val="00255044"/>
    <w:rsid w:val="00260501"/>
    <w:rsid w:val="0026134E"/>
    <w:rsid w:val="00262FDF"/>
    <w:rsid w:val="00263691"/>
    <w:rsid w:val="00267387"/>
    <w:rsid w:val="00267652"/>
    <w:rsid w:val="0027040C"/>
    <w:rsid w:val="0027098D"/>
    <w:rsid w:val="00271762"/>
    <w:rsid w:val="00273AAF"/>
    <w:rsid w:val="00273D42"/>
    <w:rsid w:val="002743C3"/>
    <w:rsid w:val="00276A2E"/>
    <w:rsid w:val="00276F54"/>
    <w:rsid w:val="00280F7D"/>
    <w:rsid w:val="002837D1"/>
    <w:rsid w:val="0028452D"/>
    <w:rsid w:val="00285691"/>
    <w:rsid w:val="0028587C"/>
    <w:rsid w:val="00286F19"/>
    <w:rsid w:val="00287C73"/>
    <w:rsid w:val="00291CF1"/>
    <w:rsid w:val="0029202D"/>
    <w:rsid w:val="002975D7"/>
    <w:rsid w:val="002A0750"/>
    <w:rsid w:val="002A2A66"/>
    <w:rsid w:val="002A2CE7"/>
    <w:rsid w:val="002A4395"/>
    <w:rsid w:val="002A4E6B"/>
    <w:rsid w:val="002A5F4E"/>
    <w:rsid w:val="002B0899"/>
    <w:rsid w:val="002B0BE1"/>
    <w:rsid w:val="002B4E23"/>
    <w:rsid w:val="002C1D78"/>
    <w:rsid w:val="002C36A9"/>
    <w:rsid w:val="002C3921"/>
    <w:rsid w:val="002C6E3F"/>
    <w:rsid w:val="002C7366"/>
    <w:rsid w:val="002D04D9"/>
    <w:rsid w:val="002D2FEC"/>
    <w:rsid w:val="002D314B"/>
    <w:rsid w:val="002D43C5"/>
    <w:rsid w:val="002D4527"/>
    <w:rsid w:val="002D4A0E"/>
    <w:rsid w:val="002D7997"/>
    <w:rsid w:val="002E6F04"/>
    <w:rsid w:val="002E7155"/>
    <w:rsid w:val="002E73E2"/>
    <w:rsid w:val="002F208F"/>
    <w:rsid w:val="002F35B6"/>
    <w:rsid w:val="002F4EBF"/>
    <w:rsid w:val="002F51A0"/>
    <w:rsid w:val="002F545E"/>
    <w:rsid w:val="002F58A7"/>
    <w:rsid w:val="003037D5"/>
    <w:rsid w:val="00304A8A"/>
    <w:rsid w:val="00304C3C"/>
    <w:rsid w:val="0030676A"/>
    <w:rsid w:val="00306D30"/>
    <w:rsid w:val="00311644"/>
    <w:rsid w:val="003136B7"/>
    <w:rsid w:val="00313A67"/>
    <w:rsid w:val="00317196"/>
    <w:rsid w:val="003211CC"/>
    <w:rsid w:val="00321278"/>
    <w:rsid w:val="00323666"/>
    <w:rsid w:val="00323AF7"/>
    <w:rsid w:val="00324D53"/>
    <w:rsid w:val="00324EC8"/>
    <w:rsid w:val="003258FD"/>
    <w:rsid w:val="00327205"/>
    <w:rsid w:val="00327227"/>
    <w:rsid w:val="003312F0"/>
    <w:rsid w:val="003315F1"/>
    <w:rsid w:val="003327B9"/>
    <w:rsid w:val="00332AE7"/>
    <w:rsid w:val="00340174"/>
    <w:rsid w:val="00340570"/>
    <w:rsid w:val="003427F1"/>
    <w:rsid w:val="0034334A"/>
    <w:rsid w:val="00343684"/>
    <w:rsid w:val="003450AC"/>
    <w:rsid w:val="00350FEF"/>
    <w:rsid w:val="00351DE7"/>
    <w:rsid w:val="00354EAC"/>
    <w:rsid w:val="00357CFE"/>
    <w:rsid w:val="0036023E"/>
    <w:rsid w:val="00361E70"/>
    <w:rsid w:val="00364C26"/>
    <w:rsid w:val="0036530C"/>
    <w:rsid w:val="00365662"/>
    <w:rsid w:val="003671AD"/>
    <w:rsid w:val="003715F8"/>
    <w:rsid w:val="003728E1"/>
    <w:rsid w:val="00372F73"/>
    <w:rsid w:val="00374617"/>
    <w:rsid w:val="003758DB"/>
    <w:rsid w:val="0037628A"/>
    <w:rsid w:val="00380E75"/>
    <w:rsid w:val="00381A88"/>
    <w:rsid w:val="00384533"/>
    <w:rsid w:val="00384550"/>
    <w:rsid w:val="003856B0"/>
    <w:rsid w:val="00385AB4"/>
    <w:rsid w:val="0038705D"/>
    <w:rsid w:val="00396D23"/>
    <w:rsid w:val="003971BF"/>
    <w:rsid w:val="00397BD9"/>
    <w:rsid w:val="003A1EA2"/>
    <w:rsid w:val="003A35C7"/>
    <w:rsid w:val="003A4314"/>
    <w:rsid w:val="003A5EC3"/>
    <w:rsid w:val="003B0A25"/>
    <w:rsid w:val="003B2B15"/>
    <w:rsid w:val="003B5A88"/>
    <w:rsid w:val="003B6A67"/>
    <w:rsid w:val="003C03BF"/>
    <w:rsid w:val="003C251D"/>
    <w:rsid w:val="003C5835"/>
    <w:rsid w:val="003C5999"/>
    <w:rsid w:val="003C67AA"/>
    <w:rsid w:val="003C6FD9"/>
    <w:rsid w:val="003D09C8"/>
    <w:rsid w:val="003D1B05"/>
    <w:rsid w:val="003D247C"/>
    <w:rsid w:val="003D2C68"/>
    <w:rsid w:val="003D4642"/>
    <w:rsid w:val="003D50CC"/>
    <w:rsid w:val="003D6189"/>
    <w:rsid w:val="003E00A6"/>
    <w:rsid w:val="003E52B5"/>
    <w:rsid w:val="003F0869"/>
    <w:rsid w:val="003F1036"/>
    <w:rsid w:val="003F1139"/>
    <w:rsid w:val="003F4BD9"/>
    <w:rsid w:val="003F7EBE"/>
    <w:rsid w:val="004001BA"/>
    <w:rsid w:val="00400F5B"/>
    <w:rsid w:val="0040162C"/>
    <w:rsid w:val="004022B5"/>
    <w:rsid w:val="00403140"/>
    <w:rsid w:val="004040E7"/>
    <w:rsid w:val="0040743F"/>
    <w:rsid w:val="00411356"/>
    <w:rsid w:val="00413B37"/>
    <w:rsid w:val="00415137"/>
    <w:rsid w:val="00415A4B"/>
    <w:rsid w:val="004210B8"/>
    <w:rsid w:val="00421FAF"/>
    <w:rsid w:val="00423B12"/>
    <w:rsid w:val="004240E4"/>
    <w:rsid w:val="00424C8A"/>
    <w:rsid w:val="0042513A"/>
    <w:rsid w:val="00431593"/>
    <w:rsid w:val="004319CE"/>
    <w:rsid w:val="00432340"/>
    <w:rsid w:val="0043264B"/>
    <w:rsid w:val="00432DEE"/>
    <w:rsid w:val="00433F32"/>
    <w:rsid w:val="00435C60"/>
    <w:rsid w:val="00443351"/>
    <w:rsid w:val="00443AB3"/>
    <w:rsid w:val="00445C3F"/>
    <w:rsid w:val="00447D48"/>
    <w:rsid w:val="00451EE3"/>
    <w:rsid w:val="00453400"/>
    <w:rsid w:val="00456036"/>
    <w:rsid w:val="0046021F"/>
    <w:rsid w:val="00461453"/>
    <w:rsid w:val="0046169F"/>
    <w:rsid w:val="004626BA"/>
    <w:rsid w:val="00462F1F"/>
    <w:rsid w:val="00465075"/>
    <w:rsid w:val="004650D5"/>
    <w:rsid w:val="0046538C"/>
    <w:rsid w:val="0046609B"/>
    <w:rsid w:val="00466FED"/>
    <w:rsid w:val="00467728"/>
    <w:rsid w:val="00473DB7"/>
    <w:rsid w:val="00474E25"/>
    <w:rsid w:val="0047575A"/>
    <w:rsid w:val="0047631D"/>
    <w:rsid w:val="00480A07"/>
    <w:rsid w:val="004825DF"/>
    <w:rsid w:val="00485951"/>
    <w:rsid w:val="00485D05"/>
    <w:rsid w:val="00486F0D"/>
    <w:rsid w:val="004879CE"/>
    <w:rsid w:val="00487A77"/>
    <w:rsid w:val="00487B85"/>
    <w:rsid w:val="004933F4"/>
    <w:rsid w:val="004939C1"/>
    <w:rsid w:val="00493F10"/>
    <w:rsid w:val="0049489D"/>
    <w:rsid w:val="004A007F"/>
    <w:rsid w:val="004A09BD"/>
    <w:rsid w:val="004A3239"/>
    <w:rsid w:val="004A4063"/>
    <w:rsid w:val="004A6FFD"/>
    <w:rsid w:val="004A713E"/>
    <w:rsid w:val="004B24CA"/>
    <w:rsid w:val="004B3008"/>
    <w:rsid w:val="004B6657"/>
    <w:rsid w:val="004B6FDF"/>
    <w:rsid w:val="004B732B"/>
    <w:rsid w:val="004C29AF"/>
    <w:rsid w:val="004C3A10"/>
    <w:rsid w:val="004C44F8"/>
    <w:rsid w:val="004C462D"/>
    <w:rsid w:val="004C6936"/>
    <w:rsid w:val="004D0339"/>
    <w:rsid w:val="004D09E4"/>
    <w:rsid w:val="004D1780"/>
    <w:rsid w:val="004D199E"/>
    <w:rsid w:val="004D3379"/>
    <w:rsid w:val="004D3836"/>
    <w:rsid w:val="004D43A4"/>
    <w:rsid w:val="004D6AB7"/>
    <w:rsid w:val="004D7419"/>
    <w:rsid w:val="004E2A82"/>
    <w:rsid w:val="004E2D3E"/>
    <w:rsid w:val="004E3804"/>
    <w:rsid w:val="004E3955"/>
    <w:rsid w:val="004E3B3A"/>
    <w:rsid w:val="004E558E"/>
    <w:rsid w:val="004E58C0"/>
    <w:rsid w:val="004E59AA"/>
    <w:rsid w:val="004E61F0"/>
    <w:rsid w:val="004E6569"/>
    <w:rsid w:val="004E6588"/>
    <w:rsid w:val="004E67CC"/>
    <w:rsid w:val="004E7879"/>
    <w:rsid w:val="004F5078"/>
    <w:rsid w:val="004F615D"/>
    <w:rsid w:val="004F649E"/>
    <w:rsid w:val="004F7A8F"/>
    <w:rsid w:val="0050184A"/>
    <w:rsid w:val="00504D42"/>
    <w:rsid w:val="00504FB6"/>
    <w:rsid w:val="00507232"/>
    <w:rsid w:val="00510497"/>
    <w:rsid w:val="005128D1"/>
    <w:rsid w:val="00514750"/>
    <w:rsid w:val="005172E9"/>
    <w:rsid w:val="00521206"/>
    <w:rsid w:val="00522572"/>
    <w:rsid w:val="0052309A"/>
    <w:rsid w:val="00523555"/>
    <w:rsid w:val="00524827"/>
    <w:rsid w:val="00527C13"/>
    <w:rsid w:val="00527EC6"/>
    <w:rsid w:val="00530C92"/>
    <w:rsid w:val="00531DD6"/>
    <w:rsid w:val="005322C4"/>
    <w:rsid w:val="00533ACB"/>
    <w:rsid w:val="005360C1"/>
    <w:rsid w:val="00536EFF"/>
    <w:rsid w:val="00537465"/>
    <w:rsid w:val="0054007C"/>
    <w:rsid w:val="0054109D"/>
    <w:rsid w:val="00541D0D"/>
    <w:rsid w:val="005439FA"/>
    <w:rsid w:val="00545BC5"/>
    <w:rsid w:val="00546548"/>
    <w:rsid w:val="005465A6"/>
    <w:rsid w:val="005467DD"/>
    <w:rsid w:val="0055049D"/>
    <w:rsid w:val="0055343D"/>
    <w:rsid w:val="005538BB"/>
    <w:rsid w:val="005542B3"/>
    <w:rsid w:val="00556810"/>
    <w:rsid w:val="00557EF8"/>
    <w:rsid w:val="00560D21"/>
    <w:rsid w:val="00564211"/>
    <w:rsid w:val="00567549"/>
    <w:rsid w:val="00570390"/>
    <w:rsid w:val="0057114D"/>
    <w:rsid w:val="00571FD5"/>
    <w:rsid w:val="00573D12"/>
    <w:rsid w:val="00575C04"/>
    <w:rsid w:val="00576E90"/>
    <w:rsid w:val="0058370C"/>
    <w:rsid w:val="0058444C"/>
    <w:rsid w:val="005847CA"/>
    <w:rsid w:val="00585750"/>
    <w:rsid w:val="0059011F"/>
    <w:rsid w:val="005912A8"/>
    <w:rsid w:val="00592538"/>
    <w:rsid w:val="0059323C"/>
    <w:rsid w:val="00593BB1"/>
    <w:rsid w:val="005951C8"/>
    <w:rsid w:val="005961F8"/>
    <w:rsid w:val="005962F5"/>
    <w:rsid w:val="005A0F58"/>
    <w:rsid w:val="005A4DEB"/>
    <w:rsid w:val="005A56E5"/>
    <w:rsid w:val="005A7670"/>
    <w:rsid w:val="005B0848"/>
    <w:rsid w:val="005B1333"/>
    <w:rsid w:val="005B1674"/>
    <w:rsid w:val="005B1927"/>
    <w:rsid w:val="005B241D"/>
    <w:rsid w:val="005B42B0"/>
    <w:rsid w:val="005B43AC"/>
    <w:rsid w:val="005B45BA"/>
    <w:rsid w:val="005B4ACD"/>
    <w:rsid w:val="005B602B"/>
    <w:rsid w:val="005C2884"/>
    <w:rsid w:val="005C4114"/>
    <w:rsid w:val="005C4E56"/>
    <w:rsid w:val="005C5236"/>
    <w:rsid w:val="005C5319"/>
    <w:rsid w:val="005C57D1"/>
    <w:rsid w:val="005C5A48"/>
    <w:rsid w:val="005C714A"/>
    <w:rsid w:val="005D0911"/>
    <w:rsid w:val="005D440D"/>
    <w:rsid w:val="005D782C"/>
    <w:rsid w:val="005E3682"/>
    <w:rsid w:val="005E4A42"/>
    <w:rsid w:val="005E645B"/>
    <w:rsid w:val="005E7638"/>
    <w:rsid w:val="005E7A86"/>
    <w:rsid w:val="005F682F"/>
    <w:rsid w:val="006000A7"/>
    <w:rsid w:val="00602471"/>
    <w:rsid w:val="00604E12"/>
    <w:rsid w:val="00605967"/>
    <w:rsid w:val="00607AC8"/>
    <w:rsid w:val="00613B05"/>
    <w:rsid w:val="00613E5C"/>
    <w:rsid w:val="0061427F"/>
    <w:rsid w:val="0061461D"/>
    <w:rsid w:val="00617FD9"/>
    <w:rsid w:val="006216FA"/>
    <w:rsid w:val="006226EF"/>
    <w:rsid w:val="006233C7"/>
    <w:rsid w:val="00625CF0"/>
    <w:rsid w:val="0062661B"/>
    <w:rsid w:val="00627A40"/>
    <w:rsid w:val="00630E97"/>
    <w:rsid w:val="00632391"/>
    <w:rsid w:val="006339DC"/>
    <w:rsid w:val="00633C20"/>
    <w:rsid w:val="00634AE4"/>
    <w:rsid w:val="0063505A"/>
    <w:rsid w:val="00636BC7"/>
    <w:rsid w:val="0063717E"/>
    <w:rsid w:val="0063781A"/>
    <w:rsid w:val="00637F38"/>
    <w:rsid w:val="00641129"/>
    <w:rsid w:val="0064190D"/>
    <w:rsid w:val="0064253D"/>
    <w:rsid w:val="00643624"/>
    <w:rsid w:val="006439FB"/>
    <w:rsid w:val="00644318"/>
    <w:rsid w:val="0064720F"/>
    <w:rsid w:val="00647535"/>
    <w:rsid w:val="006506E7"/>
    <w:rsid w:val="006512B2"/>
    <w:rsid w:val="00652499"/>
    <w:rsid w:val="00652F80"/>
    <w:rsid w:val="0065486B"/>
    <w:rsid w:val="00655AB5"/>
    <w:rsid w:val="00655CDE"/>
    <w:rsid w:val="0065623D"/>
    <w:rsid w:val="00657932"/>
    <w:rsid w:val="006602DD"/>
    <w:rsid w:val="00662BF0"/>
    <w:rsid w:val="00664689"/>
    <w:rsid w:val="00666946"/>
    <w:rsid w:val="00670E3F"/>
    <w:rsid w:val="00675B7D"/>
    <w:rsid w:val="0067781C"/>
    <w:rsid w:val="0068046B"/>
    <w:rsid w:val="00681AF9"/>
    <w:rsid w:val="00683CEC"/>
    <w:rsid w:val="006851BD"/>
    <w:rsid w:val="00686310"/>
    <w:rsid w:val="00686C31"/>
    <w:rsid w:val="00687153"/>
    <w:rsid w:val="00690604"/>
    <w:rsid w:val="006908C7"/>
    <w:rsid w:val="0069191C"/>
    <w:rsid w:val="00692E45"/>
    <w:rsid w:val="00693908"/>
    <w:rsid w:val="0069437C"/>
    <w:rsid w:val="00694D1D"/>
    <w:rsid w:val="0069521A"/>
    <w:rsid w:val="00695AA3"/>
    <w:rsid w:val="00696C06"/>
    <w:rsid w:val="006971A2"/>
    <w:rsid w:val="006A1CF9"/>
    <w:rsid w:val="006A2314"/>
    <w:rsid w:val="006A275A"/>
    <w:rsid w:val="006A383E"/>
    <w:rsid w:val="006A7044"/>
    <w:rsid w:val="006A7CB2"/>
    <w:rsid w:val="006A7D06"/>
    <w:rsid w:val="006B0EB1"/>
    <w:rsid w:val="006B1E86"/>
    <w:rsid w:val="006B2070"/>
    <w:rsid w:val="006B321C"/>
    <w:rsid w:val="006B3B90"/>
    <w:rsid w:val="006C038A"/>
    <w:rsid w:val="006C3DE4"/>
    <w:rsid w:val="006C47C7"/>
    <w:rsid w:val="006C51B1"/>
    <w:rsid w:val="006C5D70"/>
    <w:rsid w:val="006C60EA"/>
    <w:rsid w:val="006D0504"/>
    <w:rsid w:val="006D190D"/>
    <w:rsid w:val="006D229B"/>
    <w:rsid w:val="006D2C2B"/>
    <w:rsid w:val="006D34A8"/>
    <w:rsid w:val="006D3B10"/>
    <w:rsid w:val="006D3F89"/>
    <w:rsid w:val="006D4EEA"/>
    <w:rsid w:val="006D5CE8"/>
    <w:rsid w:val="006E17A8"/>
    <w:rsid w:val="006E27AC"/>
    <w:rsid w:val="006E33F6"/>
    <w:rsid w:val="006E5673"/>
    <w:rsid w:val="006E71E3"/>
    <w:rsid w:val="006E794A"/>
    <w:rsid w:val="006F244A"/>
    <w:rsid w:val="006F2BFB"/>
    <w:rsid w:val="006F5A5B"/>
    <w:rsid w:val="006F5A71"/>
    <w:rsid w:val="006F671B"/>
    <w:rsid w:val="006F7189"/>
    <w:rsid w:val="006F744D"/>
    <w:rsid w:val="006F7F29"/>
    <w:rsid w:val="00702C30"/>
    <w:rsid w:val="00702DD6"/>
    <w:rsid w:val="007055A2"/>
    <w:rsid w:val="0070790F"/>
    <w:rsid w:val="00707C65"/>
    <w:rsid w:val="00710C9B"/>
    <w:rsid w:val="00712233"/>
    <w:rsid w:val="00713B93"/>
    <w:rsid w:val="007142CC"/>
    <w:rsid w:val="00714B0F"/>
    <w:rsid w:val="00714F0C"/>
    <w:rsid w:val="007150F7"/>
    <w:rsid w:val="00715275"/>
    <w:rsid w:val="00716FC7"/>
    <w:rsid w:val="00717611"/>
    <w:rsid w:val="007225AE"/>
    <w:rsid w:val="0072370E"/>
    <w:rsid w:val="0072407B"/>
    <w:rsid w:val="00724F2F"/>
    <w:rsid w:val="00725570"/>
    <w:rsid w:val="0073035F"/>
    <w:rsid w:val="0073349A"/>
    <w:rsid w:val="0073650F"/>
    <w:rsid w:val="00736C0B"/>
    <w:rsid w:val="007408BE"/>
    <w:rsid w:val="007431EA"/>
    <w:rsid w:val="00743C6B"/>
    <w:rsid w:val="00746274"/>
    <w:rsid w:val="00750E6B"/>
    <w:rsid w:val="00753701"/>
    <w:rsid w:val="007543EA"/>
    <w:rsid w:val="0075565C"/>
    <w:rsid w:val="007557F5"/>
    <w:rsid w:val="00755B41"/>
    <w:rsid w:val="0075674A"/>
    <w:rsid w:val="00761CA1"/>
    <w:rsid w:val="007623DE"/>
    <w:rsid w:val="0076541E"/>
    <w:rsid w:val="00766774"/>
    <w:rsid w:val="00766842"/>
    <w:rsid w:val="00773E31"/>
    <w:rsid w:val="00774465"/>
    <w:rsid w:val="00780D42"/>
    <w:rsid w:val="00782AE0"/>
    <w:rsid w:val="00784B3A"/>
    <w:rsid w:val="007852FF"/>
    <w:rsid w:val="00785BC8"/>
    <w:rsid w:val="0078617F"/>
    <w:rsid w:val="00786344"/>
    <w:rsid w:val="0079011E"/>
    <w:rsid w:val="00791623"/>
    <w:rsid w:val="00794723"/>
    <w:rsid w:val="00795124"/>
    <w:rsid w:val="007953B5"/>
    <w:rsid w:val="00795DC1"/>
    <w:rsid w:val="00797438"/>
    <w:rsid w:val="007974A5"/>
    <w:rsid w:val="00797730"/>
    <w:rsid w:val="007A0544"/>
    <w:rsid w:val="007A124D"/>
    <w:rsid w:val="007A1A13"/>
    <w:rsid w:val="007A5B71"/>
    <w:rsid w:val="007A765A"/>
    <w:rsid w:val="007B1C4F"/>
    <w:rsid w:val="007B1C7C"/>
    <w:rsid w:val="007B4B04"/>
    <w:rsid w:val="007B4CDC"/>
    <w:rsid w:val="007B5A8C"/>
    <w:rsid w:val="007B77C4"/>
    <w:rsid w:val="007B7F38"/>
    <w:rsid w:val="007C1FA4"/>
    <w:rsid w:val="007D0CA3"/>
    <w:rsid w:val="007D1DE6"/>
    <w:rsid w:val="007D2380"/>
    <w:rsid w:val="007D3D68"/>
    <w:rsid w:val="007D5986"/>
    <w:rsid w:val="007D62CE"/>
    <w:rsid w:val="007D662E"/>
    <w:rsid w:val="007D69EF"/>
    <w:rsid w:val="007E5067"/>
    <w:rsid w:val="007E6AA2"/>
    <w:rsid w:val="007E6F53"/>
    <w:rsid w:val="007E717F"/>
    <w:rsid w:val="007E74E9"/>
    <w:rsid w:val="007F14DD"/>
    <w:rsid w:val="007F2181"/>
    <w:rsid w:val="007F223E"/>
    <w:rsid w:val="007F4E30"/>
    <w:rsid w:val="007F63CE"/>
    <w:rsid w:val="00803864"/>
    <w:rsid w:val="00803EA7"/>
    <w:rsid w:val="00807370"/>
    <w:rsid w:val="008076C2"/>
    <w:rsid w:val="00807C63"/>
    <w:rsid w:val="0081068E"/>
    <w:rsid w:val="00813DCC"/>
    <w:rsid w:val="008150B7"/>
    <w:rsid w:val="00817CE9"/>
    <w:rsid w:val="00820D78"/>
    <w:rsid w:val="008210D2"/>
    <w:rsid w:val="008218BB"/>
    <w:rsid w:val="00822729"/>
    <w:rsid w:val="00822B72"/>
    <w:rsid w:val="00823297"/>
    <w:rsid w:val="008234F1"/>
    <w:rsid w:val="00823DF3"/>
    <w:rsid w:val="0082501F"/>
    <w:rsid w:val="0083101C"/>
    <w:rsid w:val="00831AB8"/>
    <w:rsid w:val="008325DD"/>
    <w:rsid w:val="00835C83"/>
    <w:rsid w:val="0084155A"/>
    <w:rsid w:val="0084226C"/>
    <w:rsid w:val="0084251B"/>
    <w:rsid w:val="0084272D"/>
    <w:rsid w:val="00844285"/>
    <w:rsid w:val="00844C79"/>
    <w:rsid w:val="008469CB"/>
    <w:rsid w:val="00847673"/>
    <w:rsid w:val="00850EA1"/>
    <w:rsid w:val="00853E01"/>
    <w:rsid w:val="00854C69"/>
    <w:rsid w:val="008556E7"/>
    <w:rsid w:val="008563D4"/>
    <w:rsid w:val="008606F9"/>
    <w:rsid w:val="008608A0"/>
    <w:rsid w:val="00861A0A"/>
    <w:rsid w:val="008659AC"/>
    <w:rsid w:val="008659B0"/>
    <w:rsid w:val="00867CBD"/>
    <w:rsid w:val="0087086D"/>
    <w:rsid w:val="008740F5"/>
    <w:rsid w:val="0087573D"/>
    <w:rsid w:val="00875EAC"/>
    <w:rsid w:val="00876F5A"/>
    <w:rsid w:val="0087799B"/>
    <w:rsid w:val="00877A74"/>
    <w:rsid w:val="0088117A"/>
    <w:rsid w:val="00881AA6"/>
    <w:rsid w:val="0088368A"/>
    <w:rsid w:val="0088776B"/>
    <w:rsid w:val="00890202"/>
    <w:rsid w:val="008911BC"/>
    <w:rsid w:val="00893E83"/>
    <w:rsid w:val="008A1132"/>
    <w:rsid w:val="008A2424"/>
    <w:rsid w:val="008B0B1C"/>
    <w:rsid w:val="008B1B40"/>
    <w:rsid w:val="008B2409"/>
    <w:rsid w:val="008B4368"/>
    <w:rsid w:val="008B54CA"/>
    <w:rsid w:val="008B76F5"/>
    <w:rsid w:val="008C1956"/>
    <w:rsid w:val="008C53CA"/>
    <w:rsid w:val="008C5531"/>
    <w:rsid w:val="008C7E4E"/>
    <w:rsid w:val="008D0F3A"/>
    <w:rsid w:val="008D4BDF"/>
    <w:rsid w:val="008D533C"/>
    <w:rsid w:val="008D5521"/>
    <w:rsid w:val="008D5C2C"/>
    <w:rsid w:val="008D6A34"/>
    <w:rsid w:val="008E0F5B"/>
    <w:rsid w:val="008E1585"/>
    <w:rsid w:val="008E1FCA"/>
    <w:rsid w:val="008E23A2"/>
    <w:rsid w:val="008E33F2"/>
    <w:rsid w:val="008E3AD2"/>
    <w:rsid w:val="008E40BF"/>
    <w:rsid w:val="008E57A8"/>
    <w:rsid w:val="008E7C98"/>
    <w:rsid w:val="008F110C"/>
    <w:rsid w:val="008F23EC"/>
    <w:rsid w:val="008F2F48"/>
    <w:rsid w:val="008F39D8"/>
    <w:rsid w:val="008F3B0D"/>
    <w:rsid w:val="008F5A29"/>
    <w:rsid w:val="009005E4"/>
    <w:rsid w:val="00900CB5"/>
    <w:rsid w:val="009013D6"/>
    <w:rsid w:val="00901CFD"/>
    <w:rsid w:val="009029BC"/>
    <w:rsid w:val="009057EA"/>
    <w:rsid w:val="0090596A"/>
    <w:rsid w:val="00907431"/>
    <w:rsid w:val="00907F8C"/>
    <w:rsid w:val="00911078"/>
    <w:rsid w:val="0091194E"/>
    <w:rsid w:val="0091219E"/>
    <w:rsid w:val="009142EE"/>
    <w:rsid w:val="009148C7"/>
    <w:rsid w:val="00915FC3"/>
    <w:rsid w:val="0091725C"/>
    <w:rsid w:val="00917791"/>
    <w:rsid w:val="00917B16"/>
    <w:rsid w:val="00917C89"/>
    <w:rsid w:val="00921EBB"/>
    <w:rsid w:val="00925879"/>
    <w:rsid w:val="00926B2C"/>
    <w:rsid w:val="0092700F"/>
    <w:rsid w:val="00927C85"/>
    <w:rsid w:val="00930B11"/>
    <w:rsid w:val="00933C85"/>
    <w:rsid w:val="00935A91"/>
    <w:rsid w:val="00936C1D"/>
    <w:rsid w:val="0094084D"/>
    <w:rsid w:val="0094116A"/>
    <w:rsid w:val="00941F14"/>
    <w:rsid w:val="009444B2"/>
    <w:rsid w:val="00945BE9"/>
    <w:rsid w:val="00946A0C"/>
    <w:rsid w:val="00946E3C"/>
    <w:rsid w:val="009479E4"/>
    <w:rsid w:val="00950929"/>
    <w:rsid w:val="00951398"/>
    <w:rsid w:val="0095201F"/>
    <w:rsid w:val="00952AE6"/>
    <w:rsid w:val="00953CB7"/>
    <w:rsid w:val="00955568"/>
    <w:rsid w:val="009611C9"/>
    <w:rsid w:val="00961EB5"/>
    <w:rsid w:val="00964B03"/>
    <w:rsid w:val="00965724"/>
    <w:rsid w:val="00965C0F"/>
    <w:rsid w:val="009663F9"/>
    <w:rsid w:val="00966C32"/>
    <w:rsid w:val="0096757A"/>
    <w:rsid w:val="00967D67"/>
    <w:rsid w:val="00973652"/>
    <w:rsid w:val="00973680"/>
    <w:rsid w:val="00976492"/>
    <w:rsid w:val="00976942"/>
    <w:rsid w:val="00977D98"/>
    <w:rsid w:val="00980281"/>
    <w:rsid w:val="00980DEB"/>
    <w:rsid w:val="00983133"/>
    <w:rsid w:val="00984B96"/>
    <w:rsid w:val="00985963"/>
    <w:rsid w:val="009869CB"/>
    <w:rsid w:val="00987AF7"/>
    <w:rsid w:val="00993B80"/>
    <w:rsid w:val="009972A6"/>
    <w:rsid w:val="009A1AF8"/>
    <w:rsid w:val="009A236F"/>
    <w:rsid w:val="009A3FE4"/>
    <w:rsid w:val="009A6AC9"/>
    <w:rsid w:val="009B04E7"/>
    <w:rsid w:val="009B1247"/>
    <w:rsid w:val="009B1258"/>
    <w:rsid w:val="009B1D0D"/>
    <w:rsid w:val="009B202D"/>
    <w:rsid w:val="009B4339"/>
    <w:rsid w:val="009B6581"/>
    <w:rsid w:val="009B6901"/>
    <w:rsid w:val="009C16FC"/>
    <w:rsid w:val="009C1B14"/>
    <w:rsid w:val="009C4A59"/>
    <w:rsid w:val="009C58C2"/>
    <w:rsid w:val="009C7331"/>
    <w:rsid w:val="009D0222"/>
    <w:rsid w:val="009D1BE2"/>
    <w:rsid w:val="009D1DF1"/>
    <w:rsid w:val="009D20BB"/>
    <w:rsid w:val="009D213B"/>
    <w:rsid w:val="009D4596"/>
    <w:rsid w:val="009D4A87"/>
    <w:rsid w:val="009D4CAE"/>
    <w:rsid w:val="009D4EE4"/>
    <w:rsid w:val="009D5CDD"/>
    <w:rsid w:val="009D69E9"/>
    <w:rsid w:val="009D6EDD"/>
    <w:rsid w:val="009E42D1"/>
    <w:rsid w:val="009E748A"/>
    <w:rsid w:val="009E75F8"/>
    <w:rsid w:val="009E7E0A"/>
    <w:rsid w:val="009F14C1"/>
    <w:rsid w:val="009F2DCB"/>
    <w:rsid w:val="009F35A3"/>
    <w:rsid w:val="009F3D6F"/>
    <w:rsid w:val="009F3D9A"/>
    <w:rsid w:val="009F4DD9"/>
    <w:rsid w:val="009F6C7B"/>
    <w:rsid w:val="009F7079"/>
    <w:rsid w:val="009F7AE2"/>
    <w:rsid w:val="009F7B13"/>
    <w:rsid w:val="00A01891"/>
    <w:rsid w:val="00A02956"/>
    <w:rsid w:val="00A038CE"/>
    <w:rsid w:val="00A03D0F"/>
    <w:rsid w:val="00A041D4"/>
    <w:rsid w:val="00A04BCE"/>
    <w:rsid w:val="00A059E2"/>
    <w:rsid w:val="00A05A26"/>
    <w:rsid w:val="00A103B1"/>
    <w:rsid w:val="00A109D5"/>
    <w:rsid w:val="00A12AF7"/>
    <w:rsid w:val="00A12E6C"/>
    <w:rsid w:val="00A1318D"/>
    <w:rsid w:val="00A132C4"/>
    <w:rsid w:val="00A17E11"/>
    <w:rsid w:val="00A20FD0"/>
    <w:rsid w:val="00A22222"/>
    <w:rsid w:val="00A25998"/>
    <w:rsid w:val="00A25CFF"/>
    <w:rsid w:val="00A260BE"/>
    <w:rsid w:val="00A267F3"/>
    <w:rsid w:val="00A27F7C"/>
    <w:rsid w:val="00A31630"/>
    <w:rsid w:val="00A32653"/>
    <w:rsid w:val="00A357AF"/>
    <w:rsid w:val="00A35926"/>
    <w:rsid w:val="00A36A75"/>
    <w:rsid w:val="00A44231"/>
    <w:rsid w:val="00A45F1A"/>
    <w:rsid w:val="00A467B1"/>
    <w:rsid w:val="00A51BD5"/>
    <w:rsid w:val="00A529F4"/>
    <w:rsid w:val="00A54CC3"/>
    <w:rsid w:val="00A570E8"/>
    <w:rsid w:val="00A646FA"/>
    <w:rsid w:val="00A65113"/>
    <w:rsid w:val="00A66282"/>
    <w:rsid w:val="00A70221"/>
    <w:rsid w:val="00A70AD6"/>
    <w:rsid w:val="00A71385"/>
    <w:rsid w:val="00A72165"/>
    <w:rsid w:val="00A72FE8"/>
    <w:rsid w:val="00A84AF4"/>
    <w:rsid w:val="00A85F42"/>
    <w:rsid w:val="00A90BF5"/>
    <w:rsid w:val="00A92078"/>
    <w:rsid w:val="00A92B59"/>
    <w:rsid w:val="00A92CB6"/>
    <w:rsid w:val="00A938B8"/>
    <w:rsid w:val="00A94AA0"/>
    <w:rsid w:val="00AA2777"/>
    <w:rsid w:val="00AA2CE0"/>
    <w:rsid w:val="00AA2CE6"/>
    <w:rsid w:val="00AA4293"/>
    <w:rsid w:val="00AA4D6A"/>
    <w:rsid w:val="00AA7B6F"/>
    <w:rsid w:val="00AB0E0B"/>
    <w:rsid w:val="00AB0FB5"/>
    <w:rsid w:val="00AB64D8"/>
    <w:rsid w:val="00AC1051"/>
    <w:rsid w:val="00AC110A"/>
    <w:rsid w:val="00AC15DF"/>
    <w:rsid w:val="00AC1706"/>
    <w:rsid w:val="00AC208E"/>
    <w:rsid w:val="00AC633E"/>
    <w:rsid w:val="00AD477E"/>
    <w:rsid w:val="00AD4A5B"/>
    <w:rsid w:val="00AD4F72"/>
    <w:rsid w:val="00AD4FA8"/>
    <w:rsid w:val="00AD6020"/>
    <w:rsid w:val="00AD68F2"/>
    <w:rsid w:val="00AD6FE2"/>
    <w:rsid w:val="00AD77EB"/>
    <w:rsid w:val="00AE06AF"/>
    <w:rsid w:val="00AE2A1E"/>
    <w:rsid w:val="00AE444A"/>
    <w:rsid w:val="00AE4E21"/>
    <w:rsid w:val="00AE5143"/>
    <w:rsid w:val="00AF1CAC"/>
    <w:rsid w:val="00AF3FE4"/>
    <w:rsid w:val="00AF486E"/>
    <w:rsid w:val="00AF5120"/>
    <w:rsid w:val="00AF5D89"/>
    <w:rsid w:val="00B01908"/>
    <w:rsid w:val="00B02B26"/>
    <w:rsid w:val="00B036D4"/>
    <w:rsid w:val="00B0380A"/>
    <w:rsid w:val="00B0514F"/>
    <w:rsid w:val="00B0537E"/>
    <w:rsid w:val="00B0656F"/>
    <w:rsid w:val="00B06963"/>
    <w:rsid w:val="00B11A51"/>
    <w:rsid w:val="00B13E1B"/>
    <w:rsid w:val="00B14F4F"/>
    <w:rsid w:val="00B14FA2"/>
    <w:rsid w:val="00B153F6"/>
    <w:rsid w:val="00B223B5"/>
    <w:rsid w:val="00B25562"/>
    <w:rsid w:val="00B34B3A"/>
    <w:rsid w:val="00B35D29"/>
    <w:rsid w:val="00B3786F"/>
    <w:rsid w:val="00B408A2"/>
    <w:rsid w:val="00B40A37"/>
    <w:rsid w:val="00B43D0C"/>
    <w:rsid w:val="00B47085"/>
    <w:rsid w:val="00B47992"/>
    <w:rsid w:val="00B47CBD"/>
    <w:rsid w:val="00B5127C"/>
    <w:rsid w:val="00B52C4D"/>
    <w:rsid w:val="00B54722"/>
    <w:rsid w:val="00B54FCE"/>
    <w:rsid w:val="00B55924"/>
    <w:rsid w:val="00B574B0"/>
    <w:rsid w:val="00B605E9"/>
    <w:rsid w:val="00B609DA"/>
    <w:rsid w:val="00B63128"/>
    <w:rsid w:val="00B641BD"/>
    <w:rsid w:val="00B658BE"/>
    <w:rsid w:val="00B664E5"/>
    <w:rsid w:val="00B71055"/>
    <w:rsid w:val="00B71FCE"/>
    <w:rsid w:val="00B73290"/>
    <w:rsid w:val="00B74786"/>
    <w:rsid w:val="00B753EC"/>
    <w:rsid w:val="00B77DCB"/>
    <w:rsid w:val="00B8344F"/>
    <w:rsid w:val="00B83FE0"/>
    <w:rsid w:val="00B852EF"/>
    <w:rsid w:val="00B86C49"/>
    <w:rsid w:val="00B87EA0"/>
    <w:rsid w:val="00B90F69"/>
    <w:rsid w:val="00B94BD8"/>
    <w:rsid w:val="00B95017"/>
    <w:rsid w:val="00B955B8"/>
    <w:rsid w:val="00B95A82"/>
    <w:rsid w:val="00B95FC8"/>
    <w:rsid w:val="00B96C24"/>
    <w:rsid w:val="00B975AB"/>
    <w:rsid w:val="00BA00B3"/>
    <w:rsid w:val="00BA06AC"/>
    <w:rsid w:val="00BA0BCC"/>
    <w:rsid w:val="00BA0D73"/>
    <w:rsid w:val="00BA2C2A"/>
    <w:rsid w:val="00BA2D2D"/>
    <w:rsid w:val="00BA35E9"/>
    <w:rsid w:val="00BA534A"/>
    <w:rsid w:val="00BA537A"/>
    <w:rsid w:val="00BA5E04"/>
    <w:rsid w:val="00BA6EF5"/>
    <w:rsid w:val="00BB05F5"/>
    <w:rsid w:val="00BB3415"/>
    <w:rsid w:val="00BB373A"/>
    <w:rsid w:val="00BB4703"/>
    <w:rsid w:val="00BB4C23"/>
    <w:rsid w:val="00BB58B9"/>
    <w:rsid w:val="00BB60A8"/>
    <w:rsid w:val="00BB7D7E"/>
    <w:rsid w:val="00BC33D0"/>
    <w:rsid w:val="00BC4F7D"/>
    <w:rsid w:val="00BC7D8F"/>
    <w:rsid w:val="00BD083F"/>
    <w:rsid w:val="00BD1220"/>
    <w:rsid w:val="00BD16D1"/>
    <w:rsid w:val="00BD2A5E"/>
    <w:rsid w:val="00BD484D"/>
    <w:rsid w:val="00BD4A4A"/>
    <w:rsid w:val="00BE0B08"/>
    <w:rsid w:val="00BE0D8E"/>
    <w:rsid w:val="00BE18EA"/>
    <w:rsid w:val="00BE5B4C"/>
    <w:rsid w:val="00BE648B"/>
    <w:rsid w:val="00BF0F9E"/>
    <w:rsid w:val="00BF2113"/>
    <w:rsid w:val="00BF3294"/>
    <w:rsid w:val="00BF33C8"/>
    <w:rsid w:val="00BF4254"/>
    <w:rsid w:val="00BF7DDB"/>
    <w:rsid w:val="00C0118B"/>
    <w:rsid w:val="00C05E95"/>
    <w:rsid w:val="00C061DE"/>
    <w:rsid w:val="00C078F4"/>
    <w:rsid w:val="00C079FA"/>
    <w:rsid w:val="00C1038F"/>
    <w:rsid w:val="00C10BBF"/>
    <w:rsid w:val="00C12155"/>
    <w:rsid w:val="00C14F4B"/>
    <w:rsid w:val="00C15084"/>
    <w:rsid w:val="00C174B4"/>
    <w:rsid w:val="00C20386"/>
    <w:rsid w:val="00C2164B"/>
    <w:rsid w:val="00C220D2"/>
    <w:rsid w:val="00C24128"/>
    <w:rsid w:val="00C245C2"/>
    <w:rsid w:val="00C24D53"/>
    <w:rsid w:val="00C307C8"/>
    <w:rsid w:val="00C31B93"/>
    <w:rsid w:val="00C32174"/>
    <w:rsid w:val="00C3246F"/>
    <w:rsid w:val="00C32B32"/>
    <w:rsid w:val="00C32E95"/>
    <w:rsid w:val="00C33730"/>
    <w:rsid w:val="00C34212"/>
    <w:rsid w:val="00C35E9F"/>
    <w:rsid w:val="00C36733"/>
    <w:rsid w:val="00C40353"/>
    <w:rsid w:val="00C41837"/>
    <w:rsid w:val="00C418B3"/>
    <w:rsid w:val="00C426C6"/>
    <w:rsid w:val="00C42B89"/>
    <w:rsid w:val="00C44F97"/>
    <w:rsid w:val="00C474D8"/>
    <w:rsid w:val="00C514FC"/>
    <w:rsid w:val="00C519FB"/>
    <w:rsid w:val="00C53ABB"/>
    <w:rsid w:val="00C54A74"/>
    <w:rsid w:val="00C60335"/>
    <w:rsid w:val="00C604E0"/>
    <w:rsid w:val="00C64085"/>
    <w:rsid w:val="00C6777F"/>
    <w:rsid w:val="00C704FB"/>
    <w:rsid w:val="00C7128C"/>
    <w:rsid w:val="00C72391"/>
    <w:rsid w:val="00C72AA1"/>
    <w:rsid w:val="00C75F64"/>
    <w:rsid w:val="00C8111B"/>
    <w:rsid w:val="00C812F0"/>
    <w:rsid w:val="00C81D22"/>
    <w:rsid w:val="00C832BA"/>
    <w:rsid w:val="00C8354B"/>
    <w:rsid w:val="00C83C2F"/>
    <w:rsid w:val="00C843B4"/>
    <w:rsid w:val="00C86B73"/>
    <w:rsid w:val="00C87604"/>
    <w:rsid w:val="00C87AED"/>
    <w:rsid w:val="00C90A7D"/>
    <w:rsid w:val="00C91BB6"/>
    <w:rsid w:val="00C922AC"/>
    <w:rsid w:val="00C93F3C"/>
    <w:rsid w:val="00C96EB5"/>
    <w:rsid w:val="00C977F8"/>
    <w:rsid w:val="00CA00FF"/>
    <w:rsid w:val="00CA0858"/>
    <w:rsid w:val="00CA1005"/>
    <w:rsid w:val="00CA22A8"/>
    <w:rsid w:val="00CA4909"/>
    <w:rsid w:val="00CA4D8C"/>
    <w:rsid w:val="00CA5F6E"/>
    <w:rsid w:val="00CA724F"/>
    <w:rsid w:val="00CB119A"/>
    <w:rsid w:val="00CB14D4"/>
    <w:rsid w:val="00CB1A00"/>
    <w:rsid w:val="00CB492E"/>
    <w:rsid w:val="00CB4D6D"/>
    <w:rsid w:val="00CC56E3"/>
    <w:rsid w:val="00CC69E3"/>
    <w:rsid w:val="00CC6E8D"/>
    <w:rsid w:val="00CC7210"/>
    <w:rsid w:val="00CC7C1A"/>
    <w:rsid w:val="00CD0133"/>
    <w:rsid w:val="00CD07DC"/>
    <w:rsid w:val="00CD3238"/>
    <w:rsid w:val="00CD44D1"/>
    <w:rsid w:val="00CD5523"/>
    <w:rsid w:val="00CD72B0"/>
    <w:rsid w:val="00CD7394"/>
    <w:rsid w:val="00CE0B3F"/>
    <w:rsid w:val="00CE10DC"/>
    <w:rsid w:val="00CE2B41"/>
    <w:rsid w:val="00CE390D"/>
    <w:rsid w:val="00CE59C2"/>
    <w:rsid w:val="00CE5B24"/>
    <w:rsid w:val="00CE6D96"/>
    <w:rsid w:val="00CF089B"/>
    <w:rsid w:val="00CF1987"/>
    <w:rsid w:val="00CF52C0"/>
    <w:rsid w:val="00CF6080"/>
    <w:rsid w:val="00D006F6"/>
    <w:rsid w:val="00D0071F"/>
    <w:rsid w:val="00D00B89"/>
    <w:rsid w:val="00D00C89"/>
    <w:rsid w:val="00D020F9"/>
    <w:rsid w:val="00D05943"/>
    <w:rsid w:val="00D06257"/>
    <w:rsid w:val="00D06C65"/>
    <w:rsid w:val="00D11D79"/>
    <w:rsid w:val="00D11F21"/>
    <w:rsid w:val="00D16574"/>
    <w:rsid w:val="00D21BD5"/>
    <w:rsid w:val="00D2230A"/>
    <w:rsid w:val="00D23707"/>
    <w:rsid w:val="00D25594"/>
    <w:rsid w:val="00D2590D"/>
    <w:rsid w:val="00D26A57"/>
    <w:rsid w:val="00D27D7C"/>
    <w:rsid w:val="00D32889"/>
    <w:rsid w:val="00D34450"/>
    <w:rsid w:val="00D35901"/>
    <w:rsid w:val="00D37540"/>
    <w:rsid w:val="00D4189D"/>
    <w:rsid w:val="00D41EF7"/>
    <w:rsid w:val="00D427BC"/>
    <w:rsid w:val="00D437C3"/>
    <w:rsid w:val="00D44B1C"/>
    <w:rsid w:val="00D45321"/>
    <w:rsid w:val="00D456EA"/>
    <w:rsid w:val="00D459F9"/>
    <w:rsid w:val="00D467C0"/>
    <w:rsid w:val="00D46ECE"/>
    <w:rsid w:val="00D46ED1"/>
    <w:rsid w:val="00D47B3B"/>
    <w:rsid w:val="00D47BBE"/>
    <w:rsid w:val="00D47EB7"/>
    <w:rsid w:val="00D50757"/>
    <w:rsid w:val="00D51FF8"/>
    <w:rsid w:val="00D5378F"/>
    <w:rsid w:val="00D56CB6"/>
    <w:rsid w:val="00D60B35"/>
    <w:rsid w:val="00D60D34"/>
    <w:rsid w:val="00D6118C"/>
    <w:rsid w:val="00D6216A"/>
    <w:rsid w:val="00D63869"/>
    <w:rsid w:val="00D63961"/>
    <w:rsid w:val="00D63EA8"/>
    <w:rsid w:val="00D640E2"/>
    <w:rsid w:val="00D64E46"/>
    <w:rsid w:val="00D66826"/>
    <w:rsid w:val="00D66EB8"/>
    <w:rsid w:val="00D71A30"/>
    <w:rsid w:val="00D73EC7"/>
    <w:rsid w:val="00D74E9E"/>
    <w:rsid w:val="00D768D1"/>
    <w:rsid w:val="00D772A9"/>
    <w:rsid w:val="00D778C0"/>
    <w:rsid w:val="00D80798"/>
    <w:rsid w:val="00D80ED6"/>
    <w:rsid w:val="00D8345E"/>
    <w:rsid w:val="00D835AB"/>
    <w:rsid w:val="00D836BA"/>
    <w:rsid w:val="00D836D5"/>
    <w:rsid w:val="00D841AF"/>
    <w:rsid w:val="00D8770E"/>
    <w:rsid w:val="00D9513E"/>
    <w:rsid w:val="00D97BA9"/>
    <w:rsid w:val="00D97E09"/>
    <w:rsid w:val="00DA1AF8"/>
    <w:rsid w:val="00DA2AD7"/>
    <w:rsid w:val="00DA6226"/>
    <w:rsid w:val="00DB237B"/>
    <w:rsid w:val="00DB27D9"/>
    <w:rsid w:val="00DB2ED5"/>
    <w:rsid w:val="00DB39CA"/>
    <w:rsid w:val="00DB3DEF"/>
    <w:rsid w:val="00DB4CC1"/>
    <w:rsid w:val="00DB4D49"/>
    <w:rsid w:val="00DB5BD4"/>
    <w:rsid w:val="00DC02C5"/>
    <w:rsid w:val="00DC36DB"/>
    <w:rsid w:val="00DC580F"/>
    <w:rsid w:val="00DC6DF6"/>
    <w:rsid w:val="00DC7CF5"/>
    <w:rsid w:val="00DD0DE2"/>
    <w:rsid w:val="00DD1F6B"/>
    <w:rsid w:val="00DD5486"/>
    <w:rsid w:val="00DD58BA"/>
    <w:rsid w:val="00DE037D"/>
    <w:rsid w:val="00DE3E72"/>
    <w:rsid w:val="00DE4522"/>
    <w:rsid w:val="00DE6AA3"/>
    <w:rsid w:val="00DE6EE8"/>
    <w:rsid w:val="00DE7182"/>
    <w:rsid w:val="00DE7229"/>
    <w:rsid w:val="00DF04A8"/>
    <w:rsid w:val="00DF07A0"/>
    <w:rsid w:val="00DF0FB7"/>
    <w:rsid w:val="00DF129C"/>
    <w:rsid w:val="00DF59C9"/>
    <w:rsid w:val="00DF628E"/>
    <w:rsid w:val="00DF62E2"/>
    <w:rsid w:val="00DF6798"/>
    <w:rsid w:val="00DF6F78"/>
    <w:rsid w:val="00DF73AC"/>
    <w:rsid w:val="00DF7A6D"/>
    <w:rsid w:val="00E0411E"/>
    <w:rsid w:val="00E10DEF"/>
    <w:rsid w:val="00E11437"/>
    <w:rsid w:val="00E1235C"/>
    <w:rsid w:val="00E12C01"/>
    <w:rsid w:val="00E1300F"/>
    <w:rsid w:val="00E15901"/>
    <w:rsid w:val="00E16209"/>
    <w:rsid w:val="00E17207"/>
    <w:rsid w:val="00E17655"/>
    <w:rsid w:val="00E23781"/>
    <w:rsid w:val="00E23D90"/>
    <w:rsid w:val="00E2460E"/>
    <w:rsid w:val="00E25F07"/>
    <w:rsid w:val="00E26196"/>
    <w:rsid w:val="00E2778B"/>
    <w:rsid w:val="00E27CFF"/>
    <w:rsid w:val="00E304C0"/>
    <w:rsid w:val="00E30DC7"/>
    <w:rsid w:val="00E31495"/>
    <w:rsid w:val="00E333A1"/>
    <w:rsid w:val="00E33A83"/>
    <w:rsid w:val="00E35B3B"/>
    <w:rsid w:val="00E3607D"/>
    <w:rsid w:val="00E3637F"/>
    <w:rsid w:val="00E37428"/>
    <w:rsid w:val="00E37ADA"/>
    <w:rsid w:val="00E37B0D"/>
    <w:rsid w:val="00E37C97"/>
    <w:rsid w:val="00E43B42"/>
    <w:rsid w:val="00E453D0"/>
    <w:rsid w:val="00E454AC"/>
    <w:rsid w:val="00E47964"/>
    <w:rsid w:val="00E51862"/>
    <w:rsid w:val="00E54351"/>
    <w:rsid w:val="00E55B72"/>
    <w:rsid w:val="00E56B5E"/>
    <w:rsid w:val="00E60991"/>
    <w:rsid w:val="00E61522"/>
    <w:rsid w:val="00E61797"/>
    <w:rsid w:val="00E67466"/>
    <w:rsid w:val="00E70BA3"/>
    <w:rsid w:val="00E722DD"/>
    <w:rsid w:val="00E7490E"/>
    <w:rsid w:val="00E75532"/>
    <w:rsid w:val="00E77430"/>
    <w:rsid w:val="00E775AF"/>
    <w:rsid w:val="00E80A7C"/>
    <w:rsid w:val="00E813F3"/>
    <w:rsid w:val="00E872D6"/>
    <w:rsid w:val="00E873F0"/>
    <w:rsid w:val="00E91F51"/>
    <w:rsid w:val="00E945A0"/>
    <w:rsid w:val="00E95A31"/>
    <w:rsid w:val="00EA1C9D"/>
    <w:rsid w:val="00EA7911"/>
    <w:rsid w:val="00EB4924"/>
    <w:rsid w:val="00EB66DF"/>
    <w:rsid w:val="00EB69AE"/>
    <w:rsid w:val="00EB722C"/>
    <w:rsid w:val="00EB7237"/>
    <w:rsid w:val="00EC1720"/>
    <w:rsid w:val="00EC3450"/>
    <w:rsid w:val="00EC4818"/>
    <w:rsid w:val="00EC4BF9"/>
    <w:rsid w:val="00EC7714"/>
    <w:rsid w:val="00ED1E9F"/>
    <w:rsid w:val="00ED4B99"/>
    <w:rsid w:val="00ED6981"/>
    <w:rsid w:val="00EE0700"/>
    <w:rsid w:val="00EE477F"/>
    <w:rsid w:val="00EE7092"/>
    <w:rsid w:val="00EF05FC"/>
    <w:rsid w:val="00EF1ABA"/>
    <w:rsid w:val="00EF1F9B"/>
    <w:rsid w:val="00EF2341"/>
    <w:rsid w:val="00EF369B"/>
    <w:rsid w:val="00EF4A96"/>
    <w:rsid w:val="00F01673"/>
    <w:rsid w:val="00F01959"/>
    <w:rsid w:val="00F02E62"/>
    <w:rsid w:val="00F04292"/>
    <w:rsid w:val="00F04B15"/>
    <w:rsid w:val="00F04B29"/>
    <w:rsid w:val="00F06638"/>
    <w:rsid w:val="00F069F5"/>
    <w:rsid w:val="00F07246"/>
    <w:rsid w:val="00F10747"/>
    <w:rsid w:val="00F11446"/>
    <w:rsid w:val="00F13304"/>
    <w:rsid w:val="00F139BC"/>
    <w:rsid w:val="00F15F5F"/>
    <w:rsid w:val="00F2048E"/>
    <w:rsid w:val="00F22792"/>
    <w:rsid w:val="00F2689D"/>
    <w:rsid w:val="00F26D26"/>
    <w:rsid w:val="00F2722B"/>
    <w:rsid w:val="00F272DB"/>
    <w:rsid w:val="00F31565"/>
    <w:rsid w:val="00F3246A"/>
    <w:rsid w:val="00F37125"/>
    <w:rsid w:val="00F37318"/>
    <w:rsid w:val="00F37564"/>
    <w:rsid w:val="00F4008C"/>
    <w:rsid w:val="00F40EF8"/>
    <w:rsid w:val="00F41FEB"/>
    <w:rsid w:val="00F42A5A"/>
    <w:rsid w:val="00F434DC"/>
    <w:rsid w:val="00F43763"/>
    <w:rsid w:val="00F446B4"/>
    <w:rsid w:val="00F44F2E"/>
    <w:rsid w:val="00F46533"/>
    <w:rsid w:val="00F46B0C"/>
    <w:rsid w:val="00F504E5"/>
    <w:rsid w:val="00F509A9"/>
    <w:rsid w:val="00F50A7C"/>
    <w:rsid w:val="00F511D5"/>
    <w:rsid w:val="00F51C36"/>
    <w:rsid w:val="00F51F56"/>
    <w:rsid w:val="00F540AD"/>
    <w:rsid w:val="00F5425C"/>
    <w:rsid w:val="00F544DD"/>
    <w:rsid w:val="00F56037"/>
    <w:rsid w:val="00F60601"/>
    <w:rsid w:val="00F626A6"/>
    <w:rsid w:val="00F63896"/>
    <w:rsid w:val="00F65E14"/>
    <w:rsid w:val="00F673FC"/>
    <w:rsid w:val="00F710B2"/>
    <w:rsid w:val="00F7212B"/>
    <w:rsid w:val="00F72B04"/>
    <w:rsid w:val="00F739A2"/>
    <w:rsid w:val="00F74214"/>
    <w:rsid w:val="00F77F9E"/>
    <w:rsid w:val="00F81137"/>
    <w:rsid w:val="00F81EFB"/>
    <w:rsid w:val="00F8525D"/>
    <w:rsid w:val="00F87041"/>
    <w:rsid w:val="00F87C83"/>
    <w:rsid w:val="00F917CA"/>
    <w:rsid w:val="00F92538"/>
    <w:rsid w:val="00F93904"/>
    <w:rsid w:val="00F93C2D"/>
    <w:rsid w:val="00F93EEB"/>
    <w:rsid w:val="00F96349"/>
    <w:rsid w:val="00F97EB8"/>
    <w:rsid w:val="00FA0B0F"/>
    <w:rsid w:val="00FA12E9"/>
    <w:rsid w:val="00FA44B9"/>
    <w:rsid w:val="00FA4F26"/>
    <w:rsid w:val="00FA6D50"/>
    <w:rsid w:val="00FB351A"/>
    <w:rsid w:val="00FB4C2E"/>
    <w:rsid w:val="00FB532A"/>
    <w:rsid w:val="00FB5EB4"/>
    <w:rsid w:val="00FB65CE"/>
    <w:rsid w:val="00FB6787"/>
    <w:rsid w:val="00FB6C5F"/>
    <w:rsid w:val="00FB7D25"/>
    <w:rsid w:val="00FC0E0E"/>
    <w:rsid w:val="00FC1D17"/>
    <w:rsid w:val="00FC2658"/>
    <w:rsid w:val="00FC6FD4"/>
    <w:rsid w:val="00FC7E4F"/>
    <w:rsid w:val="00FD2370"/>
    <w:rsid w:val="00FD4942"/>
    <w:rsid w:val="00FD5625"/>
    <w:rsid w:val="00FD5EBD"/>
    <w:rsid w:val="00FD6CC4"/>
    <w:rsid w:val="00FD72D2"/>
    <w:rsid w:val="00FE1276"/>
    <w:rsid w:val="00FE12FA"/>
    <w:rsid w:val="00FE1922"/>
    <w:rsid w:val="00FE275D"/>
    <w:rsid w:val="00FE2FAF"/>
    <w:rsid w:val="00FE42DE"/>
    <w:rsid w:val="00FE4509"/>
    <w:rsid w:val="00FE5939"/>
    <w:rsid w:val="00FE5D3B"/>
    <w:rsid w:val="00FE6CD3"/>
    <w:rsid w:val="00FE7A26"/>
    <w:rsid w:val="00FF014E"/>
    <w:rsid w:val="00FF0BF6"/>
    <w:rsid w:val="00FF170E"/>
    <w:rsid w:val="00FF23C0"/>
    <w:rsid w:val="00FF43D3"/>
    <w:rsid w:val="00FF499B"/>
    <w:rsid w:val="00FF7E7D"/>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2DB2C4DF"/>
  <w15:chartTrackingRefBased/>
  <w15:docId w15:val="{BE2F0B65-D410-4E10-8DCD-0980D00C2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419" w:eastAsia="es-419"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119A"/>
    <w:rPr>
      <w:rFonts w:ascii="Futura Md" w:hAnsi="Futura Md"/>
      <w:szCs w:val="24"/>
      <w:lang w:val="es-CR" w:eastAsia="en-US"/>
    </w:rPr>
  </w:style>
  <w:style w:type="paragraph" w:styleId="Ttulo3">
    <w:name w:val="heading 3"/>
    <w:basedOn w:val="Normal"/>
    <w:link w:val="Ttulo3Car"/>
    <w:uiPriority w:val="9"/>
    <w:qFormat/>
    <w:rsid w:val="008F3B0D"/>
    <w:pPr>
      <w:spacing w:before="100" w:beforeAutospacing="1" w:after="100" w:afterAutospacing="1"/>
      <w:outlineLvl w:val="2"/>
    </w:pPr>
    <w:rPr>
      <w:rFonts w:ascii="Times New Roman" w:hAnsi="Times New Roman"/>
      <w:b/>
      <w:bCs/>
      <w:sz w:val="27"/>
      <w:szCs w:val="27"/>
      <w:lang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B119A"/>
    <w:pPr>
      <w:tabs>
        <w:tab w:val="center" w:pos="4419"/>
        <w:tab w:val="right" w:pos="8838"/>
      </w:tabs>
    </w:pPr>
  </w:style>
  <w:style w:type="character" w:customStyle="1" w:styleId="EncabezadoCar">
    <w:name w:val="Encabezado Car"/>
    <w:link w:val="Encabezado"/>
    <w:semiHidden/>
    <w:rsid w:val="00CB119A"/>
    <w:rPr>
      <w:rFonts w:ascii="Futura Md" w:hAnsi="Futura Md"/>
      <w:szCs w:val="24"/>
      <w:lang w:val="es-CR" w:eastAsia="en-US" w:bidi="ar-SA"/>
    </w:rPr>
  </w:style>
  <w:style w:type="character" w:styleId="Hipervnculo">
    <w:name w:val="Hyperlink"/>
    <w:uiPriority w:val="99"/>
    <w:rsid w:val="004E6588"/>
    <w:rPr>
      <w:color w:val="0000FF"/>
      <w:u w:val="single"/>
    </w:rPr>
  </w:style>
  <w:style w:type="paragraph" w:styleId="Textodeglobo">
    <w:name w:val="Balloon Text"/>
    <w:basedOn w:val="Normal"/>
    <w:semiHidden/>
    <w:rsid w:val="004E6588"/>
    <w:rPr>
      <w:rFonts w:ascii="Tahoma" w:hAnsi="Tahoma" w:cs="Tahoma"/>
      <w:sz w:val="16"/>
      <w:szCs w:val="16"/>
    </w:rPr>
  </w:style>
  <w:style w:type="paragraph" w:styleId="Prrafodelista">
    <w:name w:val="List Paragraph"/>
    <w:basedOn w:val="Normal"/>
    <w:uiPriority w:val="34"/>
    <w:qFormat/>
    <w:rsid w:val="004E59AA"/>
    <w:pPr>
      <w:ind w:left="720"/>
      <w:contextualSpacing/>
    </w:pPr>
    <w:rPr>
      <w:rFonts w:ascii="Times New Roman" w:eastAsia="Calibri" w:hAnsi="Times New Roman"/>
      <w:sz w:val="24"/>
      <w:lang w:eastAsia="es-CR"/>
    </w:rPr>
  </w:style>
  <w:style w:type="paragraph" w:styleId="Piedepgina">
    <w:name w:val="footer"/>
    <w:basedOn w:val="Normal"/>
    <w:link w:val="PiedepginaCar"/>
    <w:rsid w:val="00E31495"/>
    <w:pPr>
      <w:tabs>
        <w:tab w:val="center" w:pos="4252"/>
        <w:tab w:val="right" w:pos="8504"/>
      </w:tabs>
    </w:pPr>
  </w:style>
  <w:style w:type="character" w:customStyle="1" w:styleId="PiedepginaCar">
    <w:name w:val="Pie de página Car"/>
    <w:link w:val="Piedepgina"/>
    <w:rsid w:val="00E31495"/>
    <w:rPr>
      <w:rFonts w:ascii="Futura Md" w:hAnsi="Futura Md"/>
      <w:szCs w:val="24"/>
      <w:lang w:val="es-CR" w:eastAsia="en-US"/>
    </w:rPr>
  </w:style>
  <w:style w:type="paragraph" w:styleId="NormalWeb">
    <w:name w:val="Normal (Web)"/>
    <w:basedOn w:val="Normal"/>
    <w:uiPriority w:val="99"/>
    <w:unhideWhenUsed/>
    <w:rsid w:val="00AE2A1E"/>
    <w:pPr>
      <w:spacing w:before="100" w:beforeAutospacing="1" w:after="100" w:afterAutospacing="1"/>
    </w:pPr>
    <w:rPr>
      <w:rFonts w:ascii="Times New Roman" w:hAnsi="Times New Roman"/>
      <w:sz w:val="24"/>
      <w:lang w:val="es-ES" w:eastAsia="es-ES"/>
    </w:rPr>
  </w:style>
  <w:style w:type="character" w:styleId="Mencinsinresolver">
    <w:name w:val="Unresolved Mention"/>
    <w:uiPriority w:val="99"/>
    <w:semiHidden/>
    <w:unhideWhenUsed/>
    <w:rsid w:val="00071F29"/>
    <w:rPr>
      <w:color w:val="808080"/>
      <w:shd w:val="clear" w:color="auto" w:fill="E6E6E6"/>
    </w:rPr>
  </w:style>
  <w:style w:type="paragraph" w:customStyle="1" w:styleId="ui-chatitem">
    <w:name w:val="ui-chat__item"/>
    <w:basedOn w:val="Normal"/>
    <w:rsid w:val="00F917CA"/>
    <w:pPr>
      <w:spacing w:before="100" w:beforeAutospacing="1" w:after="100" w:afterAutospacing="1"/>
    </w:pPr>
    <w:rPr>
      <w:rFonts w:ascii="Times New Roman" w:hAnsi="Times New Roman"/>
      <w:sz w:val="24"/>
      <w:lang w:eastAsia="es-CR"/>
    </w:rPr>
  </w:style>
  <w:style w:type="character" w:customStyle="1" w:styleId="ui-text">
    <w:name w:val="ui-text"/>
    <w:basedOn w:val="Fuentedeprrafopredeter"/>
    <w:rsid w:val="00F917CA"/>
  </w:style>
  <w:style w:type="paragraph" w:customStyle="1" w:styleId="ui-text1">
    <w:name w:val="ui-text1"/>
    <w:basedOn w:val="Normal"/>
    <w:rsid w:val="00F917CA"/>
    <w:pPr>
      <w:spacing w:before="100" w:beforeAutospacing="1" w:after="100" w:afterAutospacing="1"/>
    </w:pPr>
    <w:rPr>
      <w:rFonts w:ascii="Times New Roman" w:hAnsi="Times New Roman"/>
      <w:sz w:val="24"/>
      <w:lang w:eastAsia="es-CR"/>
    </w:rPr>
  </w:style>
  <w:style w:type="character" w:styleId="Refdecomentario">
    <w:name w:val="annotation reference"/>
    <w:rsid w:val="004A4063"/>
    <w:rPr>
      <w:sz w:val="16"/>
      <w:szCs w:val="16"/>
    </w:rPr>
  </w:style>
  <w:style w:type="paragraph" w:styleId="Textocomentario">
    <w:name w:val="annotation text"/>
    <w:basedOn w:val="Normal"/>
    <w:link w:val="TextocomentarioCar"/>
    <w:rsid w:val="004A4063"/>
    <w:rPr>
      <w:szCs w:val="20"/>
    </w:rPr>
  </w:style>
  <w:style w:type="character" w:customStyle="1" w:styleId="TextocomentarioCar">
    <w:name w:val="Texto comentario Car"/>
    <w:link w:val="Textocomentario"/>
    <w:rsid w:val="004A4063"/>
    <w:rPr>
      <w:rFonts w:ascii="Futura Md" w:hAnsi="Futura Md"/>
      <w:lang w:eastAsia="en-US"/>
    </w:rPr>
  </w:style>
  <w:style w:type="paragraph" w:styleId="Asuntodelcomentario">
    <w:name w:val="annotation subject"/>
    <w:basedOn w:val="Textocomentario"/>
    <w:next w:val="Textocomentario"/>
    <w:link w:val="AsuntodelcomentarioCar"/>
    <w:rsid w:val="004A4063"/>
    <w:rPr>
      <w:b/>
      <w:bCs/>
    </w:rPr>
  </w:style>
  <w:style w:type="character" w:customStyle="1" w:styleId="AsuntodelcomentarioCar">
    <w:name w:val="Asunto del comentario Car"/>
    <w:link w:val="Asuntodelcomentario"/>
    <w:rsid w:val="004A4063"/>
    <w:rPr>
      <w:rFonts w:ascii="Futura Md" w:hAnsi="Futura Md"/>
      <w:b/>
      <w:bCs/>
      <w:lang w:eastAsia="en-US"/>
    </w:rPr>
  </w:style>
  <w:style w:type="character" w:customStyle="1" w:styleId="ts-image">
    <w:name w:val="ts-image"/>
    <w:basedOn w:val="Fuentedeprrafopredeter"/>
    <w:rsid w:val="00100C2B"/>
  </w:style>
  <w:style w:type="character" w:customStyle="1" w:styleId="hgkelc">
    <w:name w:val="hgkelc"/>
    <w:basedOn w:val="Fuentedeprrafopredeter"/>
    <w:rsid w:val="00A25998"/>
  </w:style>
  <w:style w:type="table" w:styleId="Tablaconcuadrcula">
    <w:name w:val="Table Grid"/>
    <w:basedOn w:val="Tablanormal"/>
    <w:rsid w:val="008F3B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5">
    <w:name w:val="Grid Table 4 Accent 5"/>
    <w:basedOn w:val="Tablanormal"/>
    <w:uiPriority w:val="49"/>
    <w:rsid w:val="008F3B0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Ttulo3Car">
    <w:name w:val="Título 3 Car"/>
    <w:link w:val="Ttulo3"/>
    <w:uiPriority w:val="9"/>
    <w:rsid w:val="008F3B0D"/>
    <w:rPr>
      <w:b/>
      <w:bCs/>
      <w:sz w:val="27"/>
      <w:szCs w:val="27"/>
    </w:rPr>
  </w:style>
  <w:style w:type="table" w:styleId="Tablaconcuadrcula1clara-nfasis5">
    <w:name w:val="Grid Table 1 Light Accent 5"/>
    <w:basedOn w:val="Tablanormal"/>
    <w:uiPriority w:val="46"/>
    <w:rsid w:val="0022072A"/>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Revisin">
    <w:name w:val="Revision"/>
    <w:hidden/>
    <w:uiPriority w:val="99"/>
    <w:semiHidden/>
    <w:rsid w:val="009B04E7"/>
    <w:rPr>
      <w:rFonts w:ascii="Futura Md" w:hAnsi="Futura Md"/>
      <w:szCs w:val="24"/>
      <w:lang w:val="es-C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6594">
      <w:bodyDiv w:val="1"/>
      <w:marLeft w:val="0"/>
      <w:marRight w:val="0"/>
      <w:marTop w:val="0"/>
      <w:marBottom w:val="0"/>
      <w:divBdr>
        <w:top w:val="none" w:sz="0" w:space="0" w:color="auto"/>
        <w:left w:val="none" w:sz="0" w:space="0" w:color="auto"/>
        <w:bottom w:val="none" w:sz="0" w:space="0" w:color="auto"/>
        <w:right w:val="none" w:sz="0" w:space="0" w:color="auto"/>
      </w:divBdr>
    </w:div>
    <w:div w:id="31737287">
      <w:bodyDiv w:val="1"/>
      <w:marLeft w:val="0"/>
      <w:marRight w:val="0"/>
      <w:marTop w:val="0"/>
      <w:marBottom w:val="0"/>
      <w:divBdr>
        <w:top w:val="none" w:sz="0" w:space="0" w:color="auto"/>
        <w:left w:val="none" w:sz="0" w:space="0" w:color="auto"/>
        <w:bottom w:val="none" w:sz="0" w:space="0" w:color="auto"/>
        <w:right w:val="none" w:sz="0" w:space="0" w:color="auto"/>
      </w:divBdr>
      <w:divsChild>
        <w:div w:id="783159280">
          <w:marLeft w:val="0"/>
          <w:marRight w:val="0"/>
          <w:marTop w:val="0"/>
          <w:marBottom w:val="0"/>
          <w:divBdr>
            <w:top w:val="none" w:sz="0" w:space="0" w:color="auto"/>
            <w:left w:val="none" w:sz="0" w:space="0" w:color="auto"/>
            <w:bottom w:val="none" w:sz="0" w:space="0" w:color="auto"/>
            <w:right w:val="none" w:sz="0" w:space="0" w:color="auto"/>
          </w:divBdr>
        </w:div>
      </w:divsChild>
    </w:div>
    <w:div w:id="63995445">
      <w:bodyDiv w:val="1"/>
      <w:marLeft w:val="0"/>
      <w:marRight w:val="0"/>
      <w:marTop w:val="0"/>
      <w:marBottom w:val="0"/>
      <w:divBdr>
        <w:top w:val="none" w:sz="0" w:space="0" w:color="auto"/>
        <w:left w:val="none" w:sz="0" w:space="0" w:color="auto"/>
        <w:bottom w:val="none" w:sz="0" w:space="0" w:color="auto"/>
        <w:right w:val="none" w:sz="0" w:space="0" w:color="auto"/>
      </w:divBdr>
    </w:div>
    <w:div w:id="93324951">
      <w:bodyDiv w:val="1"/>
      <w:marLeft w:val="0"/>
      <w:marRight w:val="0"/>
      <w:marTop w:val="0"/>
      <w:marBottom w:val="0"/>
      <w:divBdr>
        <w:top w:val="none" w:sz="0" w:space="0" w:color="auto"/>
        <w:left w:val="none" w:sz="0" w:space="0" w:color="auto"/>
        <w:bottom w:val="none" w:sz="0" w:space="0" w:color="auto"/>
        <w:right w:val="none" w:sz="0" w:space="0" w:color="auto"/>
      </w:divBdr>
      <w:divsChild>
        <w:div w:id="235553066">
          <w:marLeft w:val="547"/>
          <w:marRight w:val="0"/>
          <w:marTop w:val="96"/>
          <w:marBottom w:val="0"/>
          <w:divBdr>
            <w:top w:val="none" w:sz="0" w:space="0" w:color="auto"/>
            <w:left w:val="none" w:sz="0" w:space="0" w:color="auto"/>
            <w:bottom w:val="none" w:sz="0" w:space="0" w:color="auto"/>
            <w:right w:val="none" w:sz="0" w:space="0" w:color="auto"/>
          </w:divBdr>
        </w:div>
        <w:div w:id="351149498">
          <w:marLeft w:val="547"/>
          <w:marRight w:val="0"/>
          <w:marTop w:val="96"/>
          <w:marBottom w:val="0"/>
          <w:divBdr>
            <w:top w:val="none" w:sz="0" w:space="0" w:color="auto"/>
            <w:left w:val="none" w:sz="0" w:space="0" w:color="auto"/>
            <w:bottom w:val="none" w:sz="0" w:space="0" w:color="auto"/>
            <w:right w:val="none" w:sz="0" w:space="0" w:color="auto"/>
          </w:divBdr>
        </w:div>
        <w:div w:id="1839803907">
          <w:marLeft w:val="547"/>
          <w:marRight w:val="0"/>
          <w:marTop w:val="96"/>
          <w:marBottom w:val="0"/>
          <w:divBdr>
            <w:top w:val="none" w:sz="0" w:space="0" w:color="auto"/>
            <w:left w:val="none" w:sz="0" w:space="0" w:color="auto"/>
            <w:bottom w:val="none" w:sz="0" w:space="0" w:color="auto"/>
            <w:right w:val="none" w:sz="0" w:space="0" w:color="auto"/>
          </w:divBdr>
        </w:div>
      </w:divsChild>
    </w:div>
    <w:div w:id="229123756">
      <w:bodyDiv w:val="1"/>
      <w:marLeft w:val="0"/>
      <w:marRight w:val="0"/>
      <w:marTop w:val="0"/>
      <w:marBottom w:val="0"/>
      <w:divBdr>
        <w:top w:val="none" w:sz="0" w:space="0" w:color="auto"/>
        <w:left w:val="none" w:sz="0" w:space="0" w:color="auto"/>
        <w:bottom w:val="none" w:sz="0" w:space="0" w:color="auto"/>
        <w:right w:val="none" w:sz="0" w:space="0" w:color="auto"/>
      </w:divBdr>
      <w:divsChild>
        <w:div w:id="62683651">
          <w:marLeft w:val="0"/>
          <w:marRight w:val="0"/>
          <w:marTop w:val="0"/>
          <w:marBottom w:val="0"/>
          <w:divBdr>
            <w:top w:val="none" w:sz="0" w:space="0" w:color="auto"/>
            <w:left w:val="none" w:sz="0" w:space="0" w:color="auto"/>
            <w:bottom w:val="none" w:sz="0" w:space="0" w:color="auto"/>
            <w:right w:val="none" w:sz="0" w:space="0" w:color="auto"/>
          </w:divBdr>
          <w:divsChild>
            <w:div w:id="1543327282">
              <w:marLeft w:val="0"/>
              <w:marRight w:val="0"/>
              <w:marTop w:val="0"/>
              <w:marBottom w:val="0"/>
              <w:divBdr>
                <w:top w:val="none" w:sz="0" w:space="0" w:color="auto"/>
                <w:left w:val="none" w:sz="0" w:space="0" w:color="auto"/>
                <w:bottom w:val="none" w:sz="0" w:space="0" w:color="auto"/>
                <w:right w:val="none" w:sz="0" w:space="0" w:color="auto"/>
              </w:divBdr>
            </w:div>
          </w:divsChild>
        </w:div>
        <w:div w:id="338587616">
          <w:marLeft w:val="0"/>
          <w:marRight w:val="0"/>
          <w:marTop w:val="0"/>
          <w:marBottom w:val="0"/>
          <w:divBdr>
            <w:top w:val="none" w:sz="0" w:space="0" w:color="auto"/>
            <w:left w:val="none" w:sz="0" w:space="0" w:color="auto"/>
            <w:bottom w:val="none" w:sz="0" w:space="0" w:color="auto"/>
            <w:right w:val="none" w:sz="0" w:space="0" w:color="auto"/>
          </w:divBdr>
          <w:divsChild>
            <w:div w:id="871921344">
              <w:marLeft w:val="-15"/>
              <w:marRight w:val="-15"/>
              <w:marTop w:val="0"/>
              <w:marBottom w:val="0"/>
              <w:divBdr>
                <w:top w:val="none" w:sz="0" w:space="0" w:color="auto"/>
                <w:left w:val="none" w:sz="0" w:space="0" w:color="auto"/>
                <w:bottom w:val="none" w:sz="0" w:space="0" w:color="auto"/>
                <w:right w:val="none" w:sz="0" w:space="0" w:color="auto"/>
              </w:divBdr>
            </w:div>
            <w:div w:id="1683699833">
              <w:marLeft w:val="0"/>
              <w:marRight w:val="0"/>
              <w:marTop w:val="0"/>
              <w:marBottom w:val="0"/>
              <w:divBdr>
                <w:top w:val="none" w:sz="0" w:space="0" w:color="auto"/>
                <w:left w:val="none" w:sz="0" w:space="0" w:color="auto"/>
                <w:bottom w:val="none" w:sz="0" w:space="0" w:color="auto"/>
                <w:right w:val="none" w:sz="0" w:space="0" w:color="auto"/>
              </w:divBdr>
              <w:divsChild>
                <w:div w:id="456797700">
                  <w:marLeft w:val="0"/>
                  <w:marRight w:val="0"/>
                  <w:marTop w:val="0"/>
                  <w:marBottom w:val="0"/>
                  <w:divBdr>
                    <w:top w:val="none" w:sz="0" w:space="0" w:color="auto"/>
                    <w:left w:val="none" w:sz="0" w:space="0" w:color="auto"/>
                    <w:bottom w:val="none" w:sz="0" w:space="0" w:color="auto"/>
                    <w:right w:val="none" w:sz="0" w:space="0" w:color="auto"/>
                  </w:divBdr>
                  <w:divsChild>
                    <w:div w:id="154346536">
                      <w:marLeft w:val="0"/>
                      <w:marRight w:val="0"/>
                      <w:marTop w:val="0"/>
                      <w:marBottom w:val="0"/>
                      <w:divBdr>
                        <w:top w:val="none" w:sz="0" w:space="0" w:color="auto"/>
                        <w:left w:val="none" w:sz="0" w:space="0" w:color="auto"/>
                        <w:bottom w:val="none" w:sz="0" w:space="0" w:color="auto"/>
                        <w:right w:val="none" w:sz="0" w:space="0" w:color="auto"/>
                      </w:divBdr>
                      <w:divsChild>
                        <w:div w:id="1636179530">
                          <w:marLeft w:val="0"/>
                          <w:marRight w:val="0"/>
                          <w:marTop w:val="0"/>
                          <w:marBottom w:val="0"/>
                          <w:divBdr>
                            <w:top w:val="none" w:sz="0" w:space="0" w:color="auto"/>
                            <w:left w:val="none" w:sz="0" w:space="0" w:color="auto"/>
                            <w:bottom w:val="none" w:sz="0" w:space="0" w:color="auto"/>
                            <w:right w:val="none" w:sz="0" w:space="0" w:color="auto"/>
                          </w:divBdr>
                        </w:div>
                      </w:divsChild>
                    </w:div>
                    <w:div w:id="100960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643487">
          <w:marLeft w:val="0"/>
          <w:marRight w:val="0"/>
          <w:marTop w:val="0"/>
          <w:marBottom w:val="0"/>
          <w:divBdr>
            <w:top w:val="none" w:sz="0" w:space="0" w:color="auto"/>
            <w:left w:val="none" w:sz="0" w:space="0" w:color="auto"/>
            <w:bottom w:val="none" w:sz="0" w:space="0" w:color="auto"/>
            <w:right w:val="none" w:sz="0" w:space="0" w:color="auto"/>
          </w:divBdr>
          <w:divsChild>
            <w:div w:id="208610487">
              <w:marLeft w:val="0"/>
              <w:marRight w:val="0"/>
              <w:marTop w:val="0"/>
              <w:marBottom w:val="0"/>
              <w:divBdr>
                <w:top w:val="none" w:sz="0" w:space="0" w:color="auto"/>
                <w:left w:val="none" w:sz="0" w:space="0" w:color="auto"/>
                <w:bottom w:val="none" w:sz="0" w:space="0" w:color="auto"/>
                <w:right w:val="none" w:sz="0" w:space="0" w:color="auto"/>
              </w:divBdr>
            </w:div>
          </w:divsChild>
        </w:div>
        <w:div w:id="687145333">
          <w:marLeft w:val="0"/>
          <w:marRight w:val="0"/>
          <w:marTop w:val="0"/>
          <w:marBottom w:val="0"/>
          <w:divBdr>
            <w:top w:val="none" w:sz="0" w:space="0" w:color="auto"/>
            <w:left w:val="none" w:sz="0" w:space="0" w:color="auto"/>
            <w:bottom w:val="none" w:sz="0" w:space="0" w:color="auto"/>
            <w:right w:val="none" w:sz="0" w:space="0" w:color="auto"/>
          </w:divBdr>
          <w:divsChild>
            <w:div w:id="1277058716">
              <w:marLeft w:val="0"/>
              <w:marRight w:val="0"/>
              <w:marTop w:val="0"/>
              <w:marBottom w:val="0"/>
              <w:divBdr>
                <w:top w:val="none" w:sz="0" w:space="0" w:color="auto"/>
                <w:left w:val="none" w:sz="0" w:space="0" w:color="auto"/>
                <w:bottom w:val="none" w:sz="0" w:space="0" w:color="auto"/>
                <w:right w:val="none" w:sz="0" w:space="0" w:color="auto"/>
              </w:divBdr>
              <w:divsChild>
                <w:div w:id="2109620884">
                  <w:marLeft w:val="0"/>
                  <w:marRight w:val="0"/>
                  <w:marTop w:val="0"/>
                  <w:marBottom w:val="0"/>
                  <w:divBdr>
                    <w:top w:val="none" w:sz="0" w:space="0" w:color="auto"/>
                    <w:left w:val="none" w:sz="0" w:space="0" w:color="auto"/>
                    <w:bottom w:val="none" w:sz="0" w:space="0" w:color="auto"/>
                    <w:right w:val="none" w:sz="0" w:space="0" w:color="auto"/>
                  </w:divBdr>
                  <w:divsChild>
                    <w:div w:id="505169861">
                      <w:marLeft w:val="0"/>
                      <w:marRight w:val="0"/>
                      <w:marTop w:val="0"/>
                      <w:marBottom w:val="0"/>
                      <w:divBdr>
                        <w:top w:val="none" w:sz="0" w:space="0" w:color="auto"/>
                        <w:left w:val="none" w:sz="0" w:space="0" w:color="auto"/>
                        <w:bottom w:val="none" w:sz="0" w:space="0" w:color="auto"/>
                        <w:right w:val="none" w:sz="0" w:space="0" w:color="auto"/>
                      </w:divBdr>
                      <w:divsChild>
                        <w:div w:id="617107746">
                          <w:marLeft w:val="0"/>
                          <w:marRight w:val="0"/>
                          <w:marTop w:val="0"/>
                          <w:marBottom w:val="0"/>
                          <w:divBdr>
                            <w:top w:val="none" w:sz="0" w:space="0" w:color="auto"/>
                            <w:left w:val="none" w:sz="0" w:space="0" w:color="auto"/>
                            <w:bottom w:val="none" w:sz="0" w:space="0" w:color="auto"/>
                            <w:right w:val="none" w:sz="0" w:space="0" w:color="auto"/>
                          </w:divBdr>
                          <w:divsChild>
                            <w:div w:id="74383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228680">
              <w:marLeft w:val="-15"/>
              <w:marRight w:val="-15"/>
              <w:marTop w:val="0"/>
              <w:marBottom w:val="0"/>
              <w:divBdr>
                <w:top w:val="none" w:sz="0" w:space="0" w:color="auto"/>
                <w:left w:val="none" w:sz="0" w:space="0" w:color="auto"/>
                <w:bottom w:val="none" w:sz="0" w:space="0" w:color="auto"/>
                <w:right w:val="none" w:sz="0" w:space="0" w:color="auto"/>
              </w:divBdr>
            </w:div>
          </w:divsChild>
        </w:div>
        <w:div w:id="765151682">
          <w:marLeft w:val="0"/>
          <w:marRight w:val="0"/>
          <w:marTop w:val="0"/>
          <w:marBottom w:val="0"/>
          <w:divBdr>
            <w:top w:val="none" w:sz="0" w:space="0" w:color="auto"/>
            <w:left w:val="none" w:sz="0" w:space="0" w:color="auto"/>
            <w:bottom w:val="none" w:sz="0" w:space="0" w:color="auto"/>
            <w:right w:val="none" w:sz="0" w:space="0" w:color="auto"/>
          </w:divBdr>
          <w:divsChild>
            <w:div w:id="84958416">
              <w:marLeft w:val="-15"/>
              <w:marRight w:val="-15"/>
              <w:marTop w:val="0"/>
              <w:marBottom w:val="0"/>
              <w:divBdr>
                <w:top w:val="none" w:sz="0" w:space="0" w:color="auto"/>
                <w:left w:val="none" w:sz="0" w:space="0" w:color="auto"/>
                <w:bottom w:val="none" w:sz="0" w:space="0" w:color="auto"/>
                <w:right w:val="none" w:sz="0" w:space="0" w:color="auto"/>
              </w:divBdr>
            </w:div>
            <w:div w:id="703404485">
              <w:marLeft w:val="0"/>
              <w:marRight w:val="0"/>
              <w:marTop w:val="0"/>
              <w:marBottom w:val="0"/>
              <w:divBdr>
                <w:top w:val="none" w:sz="0" w:space="0" w:color="auto"/>
                <w:left w:val="none" w:sz="0" w:space="0" w:color="auto"/>
                <w:bottom w:val="none" w:sz="0" w:space="0" w:color="auto"/>
                <w:right w:val="none" w:sz="0" w:space="0" w:color="auto"/>
              </w:divBdr>
              <w:divsChild>
                <w:div w:id="348142113">
                  <w:marLeft w:val="0"/>
                  <w:marRight w:val="0"/>
                  <w:marTop w:val="0"/>
                  <w:marBottom w:val="0"/>
                  <w:divBdr>
                    <w:top w:val="none" w:sz="0" w:space="0" w:color="auto"/>
                    <w:left w:val="none" w:sz="0" w:space="0" w:color="auto"/>
                    <w:bottom w:val="none" w:sz="0" w:space="0" w:color="auto"/>
                    <w:right w:val="none" w:sz="0" w:space="0" w:color="auto"/>
                  </w:divBdr>
                  <w:divsChild>
                    <w:div w:id="890850690">
                      <w:marLeft w:val="0"/>
                      <w:marRight w:val="0"/>
                      <w:marTop w:val="0"/>
                      <w:marBottom w:val="0"/>
                      <w:divBdr>
                        <w:top w:val="none" w:sz="0" w:space="0" w:color="auto"/>
                        <w:left w:val="none" w:sz="0" w:space="0" w:color="auto"/>
                        <w:bottom w:val="none" w:sz="0" w:space="0" w:color="auto"/>
                        <w:right w:val="none" w:sz="0" w:space="0" w:color="auto"/>
                      </w:divBdr>
                      <w:divsChild>
                        <w:div w:id="1775899554">
                          <w:marLeft w:val="0"/>
                          <w:marRight w:val="0"/>
                          <w:marTop w:val="0"/>
                          <w:marBottom w:val="0"/>
                          <w:divBdr>
                            <w:top w:val="none" w:sz="0" w:space="0" w:color="auto"/>
                            <w:left w:val="none" w:sz="0" w:space="0" w:color="auto"/>
                            <w:bottom w:val="none" w:sz="0" w:space="0" w:color="auto"/>
                            <w:right w:val="none" w:sz="0" w:space="0" w:color="auto"/>
                          </w:divBdr>
                          <w:divsChild>
                            <w:div w:id="150459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88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022115">
          <w:marLeft w:val="0"/>
          <w:marRight w:val="0"/>
          <w:marTop w:val="0"/>
          <w:marBottom w:val="0"/>
          <w:divBdr>
            <w:top w:val="none" w:sz="0" w:space="0" w:color="auto"/>
            <w:left w:val="none" w:sz="0" w:space="0" w:color="auto"/>
            <w:bottom w:val="none" w:sz="0" w:space="0" w:color="auto"/>
            <w:right w:val="none" w:sz="0" w:space="0" w:color="auto"/>
          </w:divBdr>
          <w:divsChild>
            <w:div w:id="230971489">
              <w:marLeft w:val="0"/>
              <w:marRight w:val="0"/>
              <w:marTop w:val="0"/>
              <w:marBottom w:val="0"/>
              <w:divBdr>
                <w:top w:val="none" w:sz="0" w:space="0" w:color="auto"/>
                <w:left w:val="none" w:sz="0" w:space="0" w:color="auto"/>
                <w:bottom w:val="none" w:sz="0" w:space="0" w:color="auto"/>
                <w:right w:val="none" w:sz="0" w:space="0" w:color="auto"/>
              </w:divBdr>
            </w:div>
          </w:divsChild>
        </w:div>
        <w:div w:id="801534308">
          <w:marLeft w:val="0"/>
          <w:marRight w:val="0"/>
          <w:marTop w:val="0"/>
          <w:marBottom w:val="0"/>
          <w:divBdr>
            <w:top w:val="none" w:sz="0" w:space="0" w:color="auto"/>
            <w:left w:val="none" w:sz="0" w:space="0" w:color="auto"/>
            <w:bottom w:val="none" w:sz="0" w:space="0" w:color="auto"/>
            <w:right w:val="none" w:sz="0" w:space="0" w:color="auto"/>
          </w:divBdr>
          <w:divsChild>
            <w:div w:id="8145322">
              <w:marLeft w:val="0"/>
              <w:marRight w:val="0"/>
              <w:marTop w:val="0"/>
              <w:marBottom w:val="0"/>
              <w:divBdr>
                <w:top w:val="none" w:sz="0" w:space="0" w:color="auto"/>
                <w:left w:val="none" w:sz="0" w:space="0" w:color="auto"/>
                <w:bottom w:val="none" w:sz="0" w:space="0" w:color="auto"/>
                <w:right w:val="none" w:sz="0" w:space="0" w:color="auto"/>
              </w:divBdr>
              <w:divsChild>
                <w:div w:id="1697190246">
                  <w:marLeft w:val="0"/>
                  <w:marRight w:val="0"/>
                  <w:marTop w:val="0"/>
                  <w:marBottom w:val="0"/>
                  <w:divBdr>
                    <w:top w:val="none" w:sz="0" w:space="0" w:color="auto"/>
                    <w:left w:val="none" w:sz="0" w:space="0" w:color="auto"/>
                    <w:bottom w:val="none" w:sz="0" w:space="0" w:color="auto"/>
                    <w:right w:val="none" w:sz="0" w:space="0" w:color="auto"/>
                  </w:divBdr>
                  <w:divsChild>
                    <w:div w:id="64840487">
                      <w:marLeft w:val="0"/>
                      <w:marRight w:val="0"/>
                      <w:marTop w:val="0"/>
                      <w:marBottom w:val="0"/>
                      <w:divBdr>
                        <w:top w:val="none" w:sz="0" w:space="0" w:color="auto"/>
                        <w:left w:val="none" w:sz="0" w:space="0" w:color="auto"/>
                        <w:bottom w:val="none" w:sz="0" w:space="0" w:color="auto"/>
                        <w:right w:val="none" w:sz="0" w:space="0" w:color="auto"/>
                      </w:divBdr>
                      <w:divsChild>
                        <w:div w:id="1879659272">
                          <w:marLeft w:val="0"/>
                          <w:marRight w:val="0"/>
                          <w:marTop w:val="0"/>
                          <w:marBottom w:val="0"/>
                          <w:divBdr>
                            <w:top w:val="none" w:sz="0" w:space="0" w:color="auto"/>
                            <w:left w:val="none" w:sz="0" w:space="0" w:color="auto"/>
                            <w:bottom w:val="none" w:sz="0" w:space="0" w:color="auto"/>
                            <w:right w:val="none" w:sz="0" w:space="0" w:color="auto"/>
                          </w:divBdr>
                          <w:divsChild>
                            <w:div w:id="22310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65017">
              <w:marLeft w:val="-15"/>
              <w:marRight w:val="-15"/>
              <w:marTop w:val="0"/>
              <w:marBottom w:val="0"/>
              <w:divBdr>
                <w:top w:val="none" w:sz="0" w:space="0" w:color="auto"/>
                <w:left w:val="none" w:sz="0" w:space="0" w:color="auto"/>
                <w:bottom w:val="none" w:sz="0" w:space="0" w:color="auto"/>
                <w:right w:val="none" w:sz="0" w:space="0" w:color="auto"/>
              </w:divBdr>
            </w:div>
          </w:divsChild>
        </w:div>
        <w:div w:id="819691456">
          <w:marLeft w:val="0"/>
          <w:marRight w:val="0"/>
          <w:marTop w:val="0"/>
          <w:marBottom w:val="0"/>
          <w:divBdr>
            <w:top w:val="none" w:sz="0" w:space="0" w:color="auto"/>
            <w:left w:val="none" w:sz="0" w:space="0" w:color="auto"/>
            <w:bottom w:val="none" w:sz="0" w:space="0" w:color="auto"/>
            <w:right w:val="none" w:sz="0" w:space="0" w:color="auto"/>
          </w:divBdr>
          <w:divsChild>
            <w:div w:id="1893692394">
              <w:marLeft w:val="-15"/>
              <w:marRight w:val="-15"/>
              <w:marTop w:val="0"/>
              <w:marBottom w:val="0"/>
              <w:divBdr>
                <w:top w:val="none" w:sz="0" w:space="0" w:color="auto"/>
                <w:left w:val="none" w:sz="0" w:space="0" w:color="auto"/>
                <w:bottom w:val="none" w:sz="0" w:space="0" w:color="auto"/>
                <w:right w:val="none" w:sz="0" w:space="0" w:color="auto"/>
              </w:divBdr>
            </w:div>
            <w:div w:id="1904751954">
              <w:marLeft w:val="0"/>
              <w:marRight w:val="0"/>
              <w:marTop w:val="0"/>
              <w:marBottom w:val="0"/>
              <w:divBdr>
                <w:top w:val="none" w:sz="0" w:space="0" w:color="auto"/>
                <w:left w:val="none" w:sz="0" w:space="0" w:color="auto"/>
                <w:bottom w:val="none" w:sz="0" w:space="0" w:color="auto"/>
                <w:right w:val="none" w:sz="0" w:space="0" w:color="auto"/>
              </w:divBdr>
              <w:divsChild>
                <w:div w:id="240530592">
                  <w:marLeft w:val="0"/>
                  <w:marRight w:val="0"/>
                  <w:marTop w:val="0"/>
                  <w:marBottom w:val="0"/>
                  <w:divBdr>
                    <w:top w:val="none" w:sz="0" w:space="0" w:color="auto"/>
                    <w:left w:val="none" w:sz="0" w:space="0" w:color="auto"/>
                    <w:bottom w:val="none" w:sz="0" w:space="0" w:color="auto"/>
                    <w:right w:val="none" w:sz="0" w:space="0" w:color="auto"/>
                  </w:divBdr>
                  <w:divsChild>
                    <w:div w:id="1095446004">
                      <w:marLeft w:val="0"/>
                      <w:marRight w:val="0"/>
                      <w:marTop w:val="0"/>
                      <w:marBottom w:val="0"/>
                      <w:divBdr>
                        <w:top w:val="none" w:sz="0" w:space="0" w:color="auto"/>
                        <w:left w:val="none" w:sz="0" w:space="0" w:color="auto"/>
                        <w:bottom w:val="none" w:sz="0" w:space="0" w:color="auto"/>
                        <w:right w:val="none" w:sz="0" w:space="0" w:color="auto"/>
                      </w:divBdr>
                      <w:divsChild>
                        <w:div w:id="402029838">
                          <w:marLeft w:val="0"/>
                          <w:marRight w:val="0"/>
                          <w:marTop w:val="0"/>
                          <w:marBottom w:val="0"/>
                          <w:divBdr>
                            <w:top w:val="none" w:sz="0" w:space="0" w:color="auto"/>
                            <w:left w:val="none" w:sz="0" w:space="0" w:color="auto"/>
                            <w:bottom w:val="none" w:sz="0" w:space="0" w:color="auto"/>
                            <w:right w:val="none" w:sz="0" w:space="0" w:color="auto"/>
                          </w:divBdr>
                        </w:div>
                      </w:divsChild>
                    </w:div>
                    <w:div w:id="188108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71919">
          <w:marLeft w:val="0"/>
          <w:marRight w:val="0"/>
          <w:marTop w:val="0"/>
          <w:marBottom w:val="0"/>
          <w:divBdr>
            <w:top w:val="none" w:sz="0" w:space="0" w:color="auto"/>
            <w:left w:val="none" w:sz="0" w:space="0" w:color="auto"/>
            <w:bottom w:val="none" w:sz="0" w:space="0" w:color="auto"/>
            <w:right w:val="none" w:sz="0" w:space="0" w:color="auto"/>
          </w:divBdr>
          <w:divsChild>
            <w:div w:id="1987052175">
              <w:marLeft w:val="0"/>
              <w:marRight w:val="0"/>
              <w:marTop w:val="0"/>
              <w:marBottom w:val="0"/>
              <w:divBdr>
                <w:top w:val="none" w:sz="0" w:space="0" w:color="auto"/>
                <w:left w:val="none" w:sz="0" w:space="0" w:color="auto"/>
                <w:bottom w:val="none" w:sz="0" w:space="0" w:color="auto"/>
                <w:right w:val="none" w:sz="0" w:space="0" w:color="auto"/>
              </w:divBdr>
            </w:div>
          </w:divsChild>
        </w:div>
        <w:div w:id="923954550">
          <w:marLeft w:val="0"/>
          <w:marRight w:val="0"/>
          <w:marTop w:val="0"/>
          <w:marBottom w:val="0"/>
          <w:divBdr>
            <w:top w:val="none" w:sz="0" w:space="0" w:color="auto"/>
            <w:left w:val="none" w:sz="0" w:space="0" w:color="auto"/>
            <w:bottom w:val="none" w:sz="0" w:space="0" w:color="auto"/>
            <w:right w:val="none" w:sz="0" w:space="0" w:color="auto"/>
          </w:divBdr>
          <w:divsChild>
            <w:div w:id="2091661150">
              <w:marLeft w:val="0"/>
              <w:marRight w:val="0"/>
              <w:marTop w:val="0"/>
              <w:marBottom w:val="0"/>
              <w:divBdr>
                <w:top w:val="none" w:sz="0" w:space="0" w:color="auto"/>
                <w:left w:val="none" w:sz="0" w:space="0" w:color="auto"/>
                <w:bottom w:val="none" w:sz="0" w:space="0" w:color="auto"/>
                <w:right w:val="none" w:sz="0" w:space="0" w:color="auto"/>
              </w:divBdr>
              <w:divsChild>
                <w:div w:id="908929290">
                  <w:marLeft w:val="0"/>
                  <w:marRight w:val="0"/>
                  <w:marTop w:val="0"/>
                  <w:marBottom w:val="0"/>
                  <w:divBdr>
                    <w:top w:val="none" w:sz="0" w:space="0" w:color="auto"/>
                    <w:left w:val="none" w:sz="0" w:space="0" w:color="auto"/>
                    <w:bottom w:val="none" w:sz="0" w:space="0" w:color="auto"/>
                    <w:right w:val="none" w:sz="0" w:space="0" w:color="auto"/>
                  </w:divBdr>
                  <w:divsChild>
                    <w:div w:id="514344693">
                      <w:marLeft w:val="0"/>
                      <w:marRight w:val="0"/>
                      <w:marTop w:val="0"/>
                      <w:marBottom w:val="0"/>
                      <w:divBdr>
                        <w:top w:val="none" w:sz="0" w:space="0" w:color="auto"/>
                        <w:left w:val="none" w:sz="0" w:space="0" w:color="auto"/>
                        <w:bottom w:val="none" w:sz="0" w:space="0" w:color="auto"/>
                        <w:right w:val="none" w:sz="0" w:space="0" w:color="auto"/>
                      </w:divBdr>
                      <w:divsChild>
                        <w:div w:id="943347475">
                          <w:marLeft w:val="0"/>
                          <w:marRight w:val="0"/>
                          <w:marTop w:val="0"/>
                          <w:marBottom w:val="0"/>
                          <w:divBdr>
                            <w:top w:val="none" w:sz="0" w:space="0" w:color="auto"/>
                            <w:left w:val="none" w:sz="0" w:space="0" w:color="auto"/>
                            <w:bottom w:val="none" w:sz="0" w:space="0" w:color="auto"/>
                            <w:right w:val="none" w:sz="0" w:space="0" w:color="auto"/>
                          </w:divBdr>
                          <w:divsChild>
                            <w:div w:id="184674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874380">
          <w:marLeft w:val="0"/>
          <w:marRight w:val="0"/>
          <w:marTop w:val="0"/>
          <w:marBottom w:val="0"/>
          <w:divBdr>
            <w:top w:val="none" w:sz="0" w:space="0" w:color="auto"/>
            <w:left w:val="none" w:sz="0" w:space="0" w:color="auto"/>
            <w:bottom w:val="none" w:sz="0" w:space="0" w:color="auto"/>
            <w:right w:val="none" w:sz="0" w:space="0" w:color="auto"/>
          </w:divBdr>
          <w:divsChild>
            <w:div w:id="1325234446">
              <w:marLeft w:val="0"/>
              <w:marRight w:val="0"/>
              <w:marTop w:val="0"/>
              <w:marBottom w:val="0"/>
              <w:divBdr>
                <w:top w:val="none" w:sz="0" w:space="0" w:color="auto"/>
                <w:left w:val="none" w:sz="0" w:space="0" w:color="auto"/>
                <w:bottom w:val="none" w:sz="0" w:space="0" w:color="auto"/>
                <w:right w:val="none" w:sz="0" w:space="0" w:color="auto"/>
              </w:divBdr>
            </w:div>
          </w:divsChild>
        </w:div>
        <w:div w:id="988284545">
          <w:marLeft w:val="0"/>
          <w:marRight w:val="0"/>
          <w:marTop w:val="0"/>
          <w:marBottom w:val="0"/>
          <w:divBdr>
            <w:top w:val="none" w:sz="0" w:space="0" w:color="auto"/>
            <w:left w:val="none" w:sz="0" w:space="0" w:color="auto"/>
            <w:bottom w:val="none" w:sz="0" w:space="0" w:color="auto"/>
            <w:right w:val="none" w:sz="0" w:space="0" w:color="auto"/>
          </w:divBdr>
          <w:divsChild>
            <w:div w:id="372853005">
              <w:marLeft w:val="-15"/>
              <w:marRight w:val="-15"/>
              <w:marTop w:val="0"/>
              <w:marBottom w:val="0"/>
              <w:divBdr>
                <w:top w:val="none" w:sz="0" w:space="0" w:color="auto"/>
                <w:left w:val="none" w:sz="0" w:space="0" w:color="auto"/>
                <w:bottom w:val="none" w:sz="0" w:space="0" w:color="auto"/>
                <w:right w:val="none" w:sz="0" w:space="0" w:color="auto"/>
              </w:divBdr>
            </w:div>
            <w:div w:id="814952253">
              <w:marLeft w:val="0"/>
              <w:marRight w:val="0"/>
              <w:marTop w:val="0"/>
              <w:marBottom w:val="0"/>
              <w:divBdr>
                <w:top w:val="none" w:sz="0" w:space="0" w:color="auto"/>
                <w:left w:val="none" w:sz="0" w:space="0" w:color="auto"/>
                <w:bottom w:val="none" w:sz="0" w:space="0" w:color="auto"/>
                <w:right w:val="none" w:sz="0" w:space="0" w:color="auto"/>
              </w:divBdr>
              <w:divsChild>
                <w:div w:id="706952531">
                  <w:marLeft w:val="0"/>
                  <w:marRight w:val="0"/>
                  <w:marTop w:val="0"/>
                  <w:marBottom w:val="0"/>
                  <w:divBdr>
                    <w:top w:val="none" w:sz="0" w:space="0" w:color="auto"/>
                    <w:left w:val="none" w:sz="0" w:space="0" w:color="auto"/>
                    <w:bottom w:val="none" w:sz="0" w:space="0" w:color="auto"/>
                    <w:right w:val="none" w:sz="0" w:space="0" w:color="auto"/>
                  </w:divBdr>
                  <w:divsChild>
                    <w:div w:id="166747715">
                      <w:marLeft w:val="0"/>
                      <w:marRight w:val="0"/>
                      <w:marTop w:val="0"/>
                      <w:marBottom w:val="0"/>
                      <w:divBdr>
                        <w:top w:val="none" w:sz="0" w:space="0" w:color="auto"/>
                        <w:left w:val="none" w:sz="0" w:space="0" w:color="auto"/>
                        <w:bottom w:val="none" w:sz="0" w:space="0" w:color="auto"/>
                        <w:right w:val="none" w:sz="0" w:space="0" w:color="auto"/>
                      </w:divBdr>
                    </w:div>
                    <w:div w:id="1151403106">
                      <w:marLeft w:val="0"/>
                      <w:marRight w:val="0"/>
                      <w:marTop w:val="0"/>
                      <w:marBottom w:val="0"/>
                      <w:divBdr>
                        <w:top w:val="none" w:sz="0" w:space="0" w:color="auto"/>
                        <w:left w:val="none" w:sz="0" w:space="0" w:color="auto"/>
                        <w:bottom w:val="none" w:sz="0" w:space="0" w:color="auto"/>
                        <w:right w:val="none" w:sz="0" w:space="0" w:color="auto"/>
                      </w:divBdr>
                      <w:divsChild>
                        <w:div w:id="1271401628">
                          <w:marLeft w:val="0"/>
                          <w:marRight w:val="0"/>
                          <w:marTop w:val="0"/>
                          <w:marBottom w:val="0"/>
                          <w:divBdr>
                            <w:top w:val="none" w:sz="0" w:space="0" w:color="auto"/>
                            <w:left w:val="none" w:sz="0" w:space="0" w:color="auto"/>
                            <w:bottom w:val="none" w:sz="0" w:space="0" w:color="auto"/>
                            <w:right w:val="none" w:sz="0" w:space="0" w:color="auto"/>
                          </w:divBdr>
                          <w:divsChild>
                            <w:div w:id="150497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3652367">
          <w:marLeft w:val="0"/>
          <w:marRight w:val="0"/>
          <w:marTop w:val="0"/>
          <w:marBottom w:val="0"/>
          <w:divBdr>
            <w:top w:val="none" w:sz="0" w:space="0" w:color="auto"/>
            <w:left w:val="none" w:sz="0" w:space="0" w:color="auto"/>
            <w:bottom w:val="none" w:sz="0" w:space="0" w:color="auto"/>
            <w:right w:val="none" w:sz="0" w:space="0" w:color="auto"/>
          </w:divBdr>
          <w:divsChild>
            <w:div w:id="471122">
              <w:marLeft w:val="0"/>
              <w:marRight w:val="0"/>
              <w:marTop w:val="0"/>
              <w:marBottom w:val="0"/>
              <w:divBdr>
                <w:top w:val="none" w:sz="0" w:space="0" w:color="auto"/>
                <w:left w:val="none" w:sz="0" w:space="0" w:color="auto"/>
                <w:bottom w:val="none" w:sz="0" w:space="0" w:color="auto"/>
                <w:right w:val="none" w:sz="0" w:space="0" w:color="auto"/>
              </w:divBdr>
              <w:divsChild>
                <w:div w:id="105588952">
                  <w:marLeft w:val="0"/>
                  <w:marRight w:val="0"/>
                  <w:marTop w:val="0"/>
                  <w:marBottom w:val="0"/>
                  <w:divBdr>
                    <w:top w:val="none" w:sz="0" w:space="0" w:color="auto"/>
                    <w:left w:val="none" w:sz="0" w:space="0" w:color="auto"/>
                    <w:bottom w:val="none" w:sz="0" w:space="0" w:color="auto"/>
                    <w:right w:val="none" w:sz="0" w:space="0" w:color="auto"/>
                  </w:divBdr>
                  <w:divsChild>
                    <w:div w:id="1592932529">
                      <w:marLeft w:val="0"/>
                      <w:marRight w:val="0"/>
                      <w:marTop w:val="0"/>
                      <w:marBottom w:val="0"/>
                      <w:divBdr>
                        <w:top w:val="none" w:sz="0" w:space="0" w:color="auto"/>
                        <w:left w:val="none" w:sz="0" w:space="0" w:color="auto"/>
                        <w:bottom w:val="none" w:sz="0" w:space="0" w:color="auto"/>
                        <w:right w:val="none" w:sz="0" w:space="0" w:color="auto"/>
                      </w:divBdr>
                      <w:divsChild>
                        <w:div w:id="1425610492">
                          <w:marLeft w:val="0"/>
                          <w:marRight w:val="0"/>
                          <w:marTop w:val="0"/>
                          <w:marBottom w:val="0"/>
                          <w:divBdr>
                            <w:top w:val="none" w:sz="0" w:space="0" w:color="auto"/>
                            <w:left w:val="none" w:sz="0" w:space="0" w:color="auto"/>
                            <w:bottom w:val="none" w:sz="0" w:space="0" w:color="auto"/>
                            <w:right w:val="none" w:sz="0" w:space="0" w:color="auto"/>
                          </w:divBdr>
                        </w:div>
                      </w:divsChild>
                    </w:div>
                    <w:div w:id="164122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14158">
              <w:marLeft w:val="-15"/>
              <w:marRight w:val="-15"/>
              <w:marTop w:val="0"/>
              <w:marBottom w:val="0"/>
              <w:divBdr>
                <w:top w:val="none" w:sz="0" w:space="0" w:color="auto"/>
                <w:left w:val="none" w:sz="0" w:space="0" w:color="auto"/>
                <w:bottom w:val="none" w:sz="0" w:space="0" w:color="auto"/>
                <w:right w:val="none" w:sz="0" w:space="0" w:color="auto"/>
              </w:divBdr>
            </w:div>
          </w:divsChild>
        </w:div>
        <w:div w:id="1197506189">
          <w:marLeft w:val="0"/>
          <w:marRight w:val="0"/>
          <w:marTop w:val="0"/>
          <w:marBottom w:val="0"/>
          <w:divBdr>
            <w:top w:val="none" w:sz="0" w:space="0" w:color="auto"/>
            <w:left w:val="none" w:sz="0" w:space="0" w:color="auto"/>
            <w:bottom w:val="none" w:sz="0" w:space="0" w:color="auto"/>
            <w:right w:val="none" w:sz="0" w:space="0" w:color="auto"/>
          </w:divBdr>
          <w:divsChild>
            <w:div w:id="1899784561">
              <w:marLeft w:val="0"/>
              <w:marRight w:val="0"/>
              <w:marTop w:val="0"/>
              <w:marBottom w:val="0"/>
              <w:divBdr>
                <w:top w:val="none" w:sz="0" w:space="0" w:color="auto"/>
                <w:left w:val="none" w:sz="0" w:space="0" w:color="auto"/>
                <w:bottom w:val="none" w:sz="0" w:space="0" w:color="auto"/>
                <w:right w:val="none" w:sz="0" w:space="0" w:color="auto"/>
              </w:divBdr>
            </w:div>
          </w:divsChild>
        </w:div>
        <w:div w:id="1445150752">
          <w:marLeft w:val="0"/>
          <w:marRight w:val="0"/>
          <w:marTop w:val="0"/>
          <w:marBottom w:val="0"/>
          <w:divBdr>
            <w:top w:val="none" w:sz="0" w:space="0" w:color="auto"/>
            <w:left w:val="none" w:sz="0" w:space="0" w:color="auto"/>
            <w:bottom w:val="none" w:sz="0" w:space="0" w:color="auto"/>
            <w:right w:val="none" w:sz="0" w:space="0" w:color="auto"/>
          </w:divBdr>
          <w:divsChild>
            <w:div w:id="1879850995">
              <w:marLeft w:val="0"/>
              <w:marRight w:val="0"/>
              <w:marTop w:val="0"/>
              <w:marBottom w:val="0"/>
              <w:divBdr>
                <w:top w:val="none" w:sz="0" w:space="0" w:color="auto"/>
                <w:left w:val="none" w:sz="0" w:space="0" w:color="auto"/>
                <w:bottom w:val="none" w:sz="0" w:space="0" w:color="auto"/>
                <w:right w:val="none" w:sz="0" w:space="0" w:color="auto"/>
              </w:divBdr>
            </w:div>
          </w:divsChild>
        </w:div>
        <w:div w:id="1464617509">
          <w:marLeft w:val="0"/>
          <w:marRight w:val="0"/>
          <w:marTop w:val="0"/>
          <w:marBottom w:val="0"/>
          <w:divBdr>
            <w:top w:val="none" w:sz="0" w:space="0" w:color="auto"/>
            <w:left w:val="none" w:sz="0" w:space="0" w:color="auto"/>
            <w:bottom w:val="none" w:sz="0" w:space="0" w:color="auto"/>
            <w:right w:val="none" w:sz="0" w:space="0" w:color="auto"/>
          </w:divBdr>
          <w:divsChild>
            <w:div w:id="814377843">
              <w:marLeft w:val="-15"/>
              <w:marRight w:val="-15"/>
              <w:marTop w:val="0"/>
              <w:marBottom w:val="0"/>
              <w:divBdr>
                <w:top w:val="none" w:sz="0" w:space="0" w:color="auto"/>
                <w:left w:val="none" w:sz="0" w:space="0" w:color="auto"/>
                <w:bottom w:val="none" w:sz="0" w:space="0" w:color="auto"/>
                <w:right w:val="none" w:sz="0" w:space="0" w:color="auto"/>
              </w:divBdr>
            </w:div>
            <w:div w:id="815490174">
              <w:marLeft w:val="0"/>
              <w:marRight w:val="0"/>
              <w:marTop w:val="0"/>
              <w:marBottom w:val="0"/>
              <w:divBdr>
                <w:top w:val="none" w:sz="0" w:space="0" w:color="auto"/>
                <w:left w:val="none" w:sz="0" w:space="0" w:color="auto"/>
                <w:bottom w:val="none" w:sz="0" w:space="0" w:color="auto"/>
                <w:right w:val="none" w:sz="0" w:space="0" w:color="auto"/>
              </w:divBdr>
              <w:divsChild>
                <w:div w:id="2095394961">
                  <w:marLeft w:val="0"/>
                  <w:marRight w:val="0"/>
                  <w:marTop w:val="0"/>
                  <w:marBottom w:val="0"/>
                  <w:divBdr>
                    <w:top w:val="none" w:sz="0" w:space="0" w:color="auto"/>
                    <w:left w:val="none" w:sz="0" w:space="0" w:color="auto"/>
                    <w:bottom w:val="none" w:sz="0" w:space="0" w:color="auto"/>
                    <w:right w:val="none" w:sz="0" w:space="0" w:color="auto"/>
                  </w:divBdr>
                  <w:divsChild>
                    <w:div w:id="984701385">
                      <w:marLeft w:val="0"/>
                      <w:marRight w:val="0"/>
                      <w:marTop w:val="0"/>
                      <w:marBottom w:val="0"/>
                      <w:divBdr>
                        <w:top w:val="none" w:sz="0" w:space="0" w:color="auto"/>
                        <w:left w:val="none" w:sz="0" w:space="0" w:color="auto"/>
                        <w:bottom w:val="none" w:sz="0" w:space="0" w:color="auto"/>
                        <w:right w:val="none" w:sz="0" w:space="0" w:color="auto"/>
                      </w:divBdr>
                      <w:divsChild>
                        <w:div w:id="774402071">
                          <w:marLeft w:val="0"/>
                          <w:marRight w:val="0"/>
                          <w:marTop w:val="0"/>
                          <w:marBottom w:val="0"/>
                          <w:divBdr>
                            <w:top w:val="none" w:sz="0" w:space="0" w:color="auto"/>
                            <w:left w:val="none" w:sz="0" w:space="0" w:color="auto"/>
                            <w:bottom w:val="none" w:sz="0" w:space="0" w:color="auto"/>
                            <w:right w:val="none" w:sz="0" w:space="0" w:color="auto"/>
                          </w:divBdr>
                          <w:divsChild>
                            <w:div w:id="18436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161101">
                      <w:marLeft w:val="0"/>
                      <w:marRight w:val="0"/>
                      <w:marTop w:val="0"/>
                      <w:marBottom w:val="0"/>
                      <w:divBdr>
                        <w:top w:val="none" w:sz="0" w:space="0" w:color="auto"/>
                        <w:left w:val="none" w:sz="0" w:space="0" w:color="auto"/>
                        <w:bottom w:val="none" w:sz="0" w:space="0" w:color="auto"/>
                        <w:right w:val="none" w:sz="0" w:space="0" w:color="auto"/>
                      </w:divBdr>
                    </w:div>
                    <w:div w:id="2033533930">
                      <w:marLeft w:val="0"/>
                      <w:marRight w:val="0"/>
                      <w:marTop w:val="0"/>
                      <w:marBottom w:val="0"/>
                      <w:divBdr>
                        <w:top w:val="single" w:sz="24" w:space="0" w:color="auto"/>
                        <w:left w:val="single" w:sz="24" w:space="0" w:color="auto"/>
                        <w:bottom w:val="single" w:sz="24" w:space="0" w:color="auto"/>
                        <w:right w:val="single" w:sz="24" w:space="0" w:color="auto"/>
                      </w:divBdr>
                      <w:divsChild>
                        <w:div w:id="1021006053">
                          <w:marLeft w:val="0"/>
                          <w:marRight w:val="0"/>
                          <w:marTop w:val="0"/>
                          <w:marBottom w:val="0"/>
                          <w:divBdr>
                            <w:top w:val="none" w:sz="0" w:space="0" w:color="auto"/>
                            <w:left w:val="none" w:sz="0" w:space="0" w:color="auto"/>
                            <w:bottom w:val="none" w:sz="0" w:space="0" w:color="auto"/>
                            <w:right w:val="none" w:sz="0" w:space="0" w:color="auto"/>
                          </w:divBdr>
                          <w:divsChild>
                            <w:div w:id="195196544">
                              <w:marLeft w:val="0"/>
                              <w:marRight w:val="0"/>
                              <w:marTop w:val="0"/>
                              <w:marBottom w:val="0"/>
                              <w:divBdr>
                                <w:top w:val="none" w:sz="0" w:space="0" w:color="auto"/>
                                <w:left w:val="none" w:sz="0" w:space="0" w:color="auto"/>
                                <w:bottom w:val="none" w:sz="0" w:space="0" w:color="auto"/>
                                <w:right w:val="none" w:sz="0" w:space="0" w:color="auto"/>
                              </w:divBdr>
                              <w:divsChild>
                                <w:div w:id="202594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5753578">
          <w:marLeft w:val="0"/>
          <w:marRight w:val="0"/>
          <w:marTop w:val="0"/>
          <w:marBottom w:val="0"/>
          <w:divBdr>
            <w:top w:val="none" w:sz="0" w:space="0" w:color="auto"/>
            <w:left w:val="none" w:sz="0" w:space="0" w:color="auto"/>
            <w:bottom w:val="none" w:sz="0" w:space="0" w:color="auto"/>
            <w:right w:val="none" w:sz="0" w:space="0" w:color="auto"/>
          </w:divBdr>
          <w:divsChild>
            <w:div w:id="5913302">
              <w:marLeft w:val="-15"/>
              <w:marRight w:val="-15"/>
              <w:marTop w:val="0"/>
              <w:marBottom w:val="0"/>
              <w:divBdr>
                <w:top w:val="none" w:sz="0" w:space="0" w:color="auto"/>
                <w:left w:val="none" w:sz="0" w:space="0" w:color="auto"/>
                <w:bottom w:val="none" w:sz="0" w:space="0" w:color="auto"/>
                <w:right w:val="none" w:sz="0" w:space="0" w:color="auto"/>
              </w:divBdr>
            </w:div>
            <w:div w:id="884831052">
              <w:marLeft w:val="0"/>
              <w:marRight w:val="0"/>
              <w:marTop w:val="0"/>
              <w:marBottom w:val="0"/>
              <w:divBdr>
                <w:top w:val="none" w:sz="0" w:space="0" w:color="auto"/>
                <w:left w:val="none" w:sz="0" w:space="0" w:color="auto"/>
                <w:bottom w:val="none" w:sz="0" w:space="0" w:color="auto"/>
                <w:right w:val="none" w:sz="0" w:space="0" w:color="auto"/>
              </w:divBdr>
              <w:divsChild>
                <w:div w:id="871500262">
                  <w:marLeft w:val="0"/>
                  <w:marRight w:val="0"/>
                  <w:marTop w:val="0"/>
                  <w:marBottom w:val="0"/>
                  <w:divBdr>
                    <w:top w:val="none" w:sz="0" w:space="0" w:color="auto"/>
                    <w:left w:val="none" w:sz="0" w:space="0" w:color="auto"/>
                    <w:bottom w:val="none" w:sz="0" w:space="0" w:color="auto"/>
                    <w:right w:val="none" w:sz="0" w:space="0" w:color="auto"/>
                  </w:divBdr>
                  <w:divsChild>
                    <w:div w:id="1279800967">
                      <w:marLeft w:val="0"/>
                      <w:marRight w:val="0"/>
                      <w:marTop w:val="0"/>
                      <w:marBottom w:val="0"/>
                      <w:divBdr>
                        <w:top w:val="none" w:sz="0" w:space="0" w:color="auto"/>
                        <w:left w:val="none" w:sz="0" w:space="0" w:color="auto"/>
                        <w:bottom w:val="none" w:sz="0" w:space="0" w:color="auto"/>
                        <w:right w:val="none" w:sz="0" w:space="0" w:color="auto"/>
                      </w:divBdr>
                    </w:div>
                    <w:div w:id="1840072710">
                      <w:marLeft w:val="0"/>
                      <w:marRight w:val="0"/>
                      <w:marTop w:val="0"/>
                      <w:marBottom w:val="0"/>
                      <w:divBdr>
                        <w:top w:val="none" w:sz="0" w:space="0" w:color="auto"/>
                        <w:left w:val="none" w:sz="0" w:space="0" w:color="auto"/>
                        <w:bottom w:val="none" w:sz="0" w:space="0" w:color="auto"/>
                        <w:right w:val="none" w:sz="0" w:space="0" w:color="auto"/>
                      </w:divBdr>
                      <w:divsChild>
                        <w:div w:id="1328483905">
                          <w:marLeft w:val="0"/>
                          <w:marRight w:val="0"/>
                          <w:marTop w:val="0"/>
                          <w:marBottom w:val="0"/>
                          <w:divBdr>
                            <w:top w:val="none" w:sz="0" w:space="0" w:color="auto"/>
                            <w:left w:val="none" w:sz="0" w:space="0" w:color="auto"/>
                            <w:bottom w:val="none" w:sz="0" w:space="0" w:color="auto"/>
                            <w:right w:val="none" w:sz="0" w:space="0" w:color="auto"/>
                          </w:divBdr>
                          <w:divsChild>
                            <w:div w:id="196912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850532">
          <w:marLeft w:val="0"/>
          <w:marRight w:val="0"/>
          <w:marTop w:val="0"/>
          <w:marBottom w:val="0"/>
          <w:divBdr>
            <w:top w:val="none" w:sz="0" w:space="0" w:color="auto"/>
            <w:left w:val="none" w:sz="0" w:space="0" w:color="auto"/>
            <w:bottom w:val="none" w:sz="0" w:space="0" w:color="auto"/>
            <w:right w:val="none" w:sz="0" w:space="0" w:color="auto"/>
          </w:divBdr>
          <w:divsChild>
            <w:div w:id="66461241">
              <w:marLeft w:val="-15"/>
              <w:marRight w:val="-15"/>
              <w:marTop w:val="0"/>
              <w:marBottom w:val="0"/>
              <w:divBdr>
                <w:top w:val="none" w:sz="0" w:space="0" w:color="auto"/>
                <w:left w:val="none" w:sz="0" w:space="0" w:color="auto"/>
                <w:bottom w:val="none" w:sz="0" w:space="0" w:color="auto"/>
                <w:right w:val="none" w:sz="0" w:space="0" w:color="auto"/>
              </w:divBdr>
            </w:div>
            <w:div w:id="1437367434">
              <w:marLeft w:val="0"/>
              <w:marRight w:val="0"/>
              <w:marTop w:val="0"/>
              <w:marBottom w:val="0"/>
              <w:divBdr>
                <w:top w:val="none" w:sz="0" w:space="0" w:color="auto"/>
                <w:left w:val="none" w:sz="0" w:space="0" w:color="auto"/>
                <w:bottom w:val="none" w:sz="0" w:space="0" w:color="auto"/>
                <w:right w:val="none" w:sz="0" w:space="0" w:color="auto"/>
              </w:divBdr>
              <w:divsChild>
                <w:div w:id="2070493460">
                  <w:marLeft w:val="0"/>
                  <w:marRight w:val="0"/>
                  <w:marTop w:val="0"/>
                  <w:marBottom w:val="0"/>
                  <w:divBdr>
                    <w:top w:val="none" w:sz="0" w:space="0" w:color="auto"/>
                    <w:left w:val="none" w:sz="0" w:space="0" w:color="auto"/>
                    <w:bottom w:val="none" w:sz="0" w:space="0" w:color="auto"/>
                    <w:right w:val="none" w:sz="0" w:space="0" w:color="auto"/>
                  </w:divBdr>
                  <w:divsChild>
                    <w:div w:id="1049721694">
                      <w:marLeft w:val="0"/>
                      <w:marRight w:val="0"/>
                      <w:marTop w:val="0"/>
                      <w:marBottom w:val="0"/>
                      <w:divBdr>
                        <w:top w:val="none" w:sz="0" w:space="0" w:color="auto"/>
                        <w:left w:val="none" w:sz="0" w:space="0" w:color="auto"/>
                        <w:bottom w:val="none" w:sz="0" w:space="0" w:color="auto"/>
                        <w:right w:val="none" w:sz="0" w:space="0" w:color="auto"/>
                      </w:divBdr>
                      <w:divsChild>
                        <w:div w:id="2024436989">
                          <w:marLeft w:val="0"/>
                          <w:marRight w:val="0"/>
                          <w:marTop w:val="0"/>
                          <w:marBottom w:val="0"/>
                          <w:divBdr>
                            <w:top w:val="none" w:sz="0" w:space="0" w:color="auto"/>
                            <w:left w:val="none" w:sz="0" w:space="0" w:color="auto"/>
                            <w:bottom w:val="none" w:sz="0" w:space="0" w:color="auto"/>
                            <w:right w:val="none" w:sz="0" w:space="0" w:color="auto"/>
                          </w:divBdr>
                          <w:divsChild>
                            <w:div w:id="20774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5569563">
          <w:marLeft w:val="0"/>
          <w:marRight w:val="0"/>
          <w:marTop w:val="0"/>
          <w:marBottom w:val="0"/>
          <w:divBdr>
            <w:top w:val="none" w:sz="0" w:space="0" w:color="auto"/>
            <w:left w:val="none" w:sz="0" w:space="0" w:color="auto"/>
            <w:bottom w:val="none" w:sz="0" w:space="0" w:color="auto"/>
            <w:right w:val="none" w:sz="0" w:space="0" w:color="auto"/>
          </w:divBdr>
          <w:divsChild>
            <w:div w:id="655426509">
              <w:marLeft w:val="0"/>
              <w:marRight w:val="0"/>
              <w:marTop w:val="0"/>
              <w:marBottom w:val="0"/>
              <w:divBdr>
                <w:top w:val="none" w:sz="0" w:space="0" w:color="auto"/>
                <w:left w:val="none" w:sz="0" w:space="0" w:color="auto"/>
                <w:bottom w:val="none" w:sz="0" w:space="0" w:color="auto"/>
                <w:right w:val="none" w:sz="0" w:space="0" w:color="auto"/>
              </w:divBdr>
              <w:divsChild>
                <w:div w:id="971835427">
                  <w:marLeft w:val="0"/>
                  <w:marRight w:val="0"/>
                  <w:marTop w:val="0"/>
                  <w:marBottom w:val="0"/>
                  <w:divBdr>
                    <w:top w:val="none" w:sz="0" w:space="0" w:color="auto"/>
                    <w:left w:val="none" w:sz="0" w:space="0" w:color="auto"/>
                    <w:bottom w:val="none" w:sz="0" w:space="0" w:color="auto"/>
                    <w:right w:val="none" w:sz="0" w:space="0" w:color="auto"/>
                  </w:divBdr>
                </w:div>
              </w:divsChild>
            </w:div>
            <w:div w:id="663553823">
              <w:marLeft w:val="-15"/>
              <w:marRight w:val="-15"/>
              <w:marTop w:val="0"/>
              <w:marBottom w:val="0"/>
              <w:divBdr>
                <w:top w:val="none" w:sz="0" w:space="0" w:color="auto"/>
                <w:left w:val="none" w:sz="0" w:space="0" w:color="auto"/>
                <w:bottom w:val="none" w:sz="0" w:space="0" w:color="auto"/>
                <w:right w:val="none" w:sz="0" w:space="0" w:color="auto"/>
              </w:divBdr>
            </w:div>
          </w:divsChild>
        </w:div>
        <w:div w:id="1780372976">
          <w:marLeft w:val="0"/>
          <w:marRight w:val="0"/>
          <w:marTop w:val="0"/>
          <w:marBottom w:val="0"/>
          <w:divBdr>
            <w:top w:val="none" w:sz="0" w:space="0" w:color="auto"/>
            <w:left w:val="none" w:sz="0" w:space="0" w:color="auto"/>
            <w:bottom w:val="none" w:sz="0" w:space="0" w:color="auto"/>
            <w:right w:val="none" w:sz="0" w:space="0" w:color="auto"/>
          </w:divBdr>
          <w:divsChild>
            <w:div w:id="485630567">
              <w:marLeft w:val="0"/>
              <w:marRight w:val="0"/>
              <w:marTop w:val="0"/>
              <w:marBottom w:val="0"/>
              <w:divBdr>
                <w:top w:val="none" w:sz="0" w:space="0" w:color="auto"/>
                <w:left w:val="none" w:sz="0" w:space="0" w:color="auto"/>
                <w:bottom w:val="none" w:sz="0" w:space="0" w:color="auto"/>
                <w:right w:val="none" w:sz="0" w:space="0" w:color="auto"/>
              </w:divBdr>
            </w:div>
          </w:divsChild>
        </w:div>
        <w:div w:id="1786532736">
          <w:marLeft w:val="0"/>
          <w:marRight w:val="0"/>
          <w:marTop w:val="0"/>
          <w:marBottom w:val="0"/>
          <w:divBdr>
            <w:top w:val="none" w:sz="0" w:space="0" w:color="auto"/>
            <w:left w:val="none" w:sz="0" w:space="0" w:color="auto"/>
            <w:bottom w:val="none" w:sz="0" w:space="0" w:color="auto"/>
            <w:right w:val="none" w:sz="0" w:space="0" w:color="auto"/>
          </w:divBdr>
          <w:divsChild>
            <w:div w:id="1779255861">
              <w:marLeft w:val="0"/>
              <w:marRight w:val="0"/>
              <w:marTop w:val="0"/>
              <w:marBottom w:val="0"/>
              <w:divBdr>
                <w:top w:val="none" w:sz="0" w:space="0" w:color="auto"/>
                <w:left w:val="none" w:sz="0" w:space="0" w:color="auto"/>
                <w:bottom w:val="none" w:sz="0" w:space="0" w:color="auto"/>
                <w:right w:val="none" w:sz="0" w:space="0" w:color="auto"/>
              </w:divBdr>
            </w:div>
          </w:divsChild>
        </w:div>
        <w:div w:id="1979022108">
          <w:marLeft w:val="0"/>
          <w:marRight w:val="0"/>
          <w:marTop w:val="0"/>
          <w:marBottom w:val="0"/>
          <w:divBdr>
            <w:top w:val="none" w:sz="0" w:space="0" w:color="auto"/>
            <w:left w:val="none" w:sz="0" w:space="0" w:color="auto"/>
            <w:bottom w:val="none" w:sz="0" w:space="0" w:color="auto"/>
            <w:right w:val="none" w:sz="0" w:space="0" w:color="auto"/>
          </w:divBdr>
          <w:divsChild>
            <w:div w:id="630982763">
              <w:marLeft w:val="0"/>
              <w:marRight w:val="0"/>
              <w:marTop w:val="0"/>
              <w:marBottom w:val="0"/>
              <w:divBdr>
                <w:top w:val="none" w:sz="0" w:space="0" w:color="auto"/>
                <w:left w:val="none" w:sz="0" w:space="0" w:color="auto"/>
                <w:bottom w:val="none" w:sz="0" w:space="0" w:color="auto"/>
                <w:right w:val="none" w:sz="0" w:space="0" w:color="auto"/>
              </w:divBdr>
              <w:divsChild>
                <w:div w:id="868762910">
                  <w:marLeft w:val="0"/>
                  <w:marRight w:val="0"/>
                  <w:marTop w:val="0"/>
                  <w:marBottom w:val="0"/>
                  <w:divBdr>
                    <w:top w:val="none" w:sz="0" w:space="0" w:color="auto"/>
                    <w:left w:val="none" w:sz="0" w:space="0" w:color="auto"/>
                    <w:bottom w:val="none" w:sz="0" w:space="0" w:color="auto"/>
                    <w:right w:val="none" w:sz="0" w:space="0" w:color="auto"/>
                  </w:divBdr>
                  <w:divsChild>
                    <w:div w:id="1239905203">
                      <w:marLeft w:val="0"/>
                      <w:marRight w:val="0"/>
                      <w:marTop w:val="0"/>
                      <w:marBottom w:val="0"/>
                      <w:divBdr>
                        <w:top w:val="none" w:sz="0" w:space="0" w:color="auto"/>
                        <w:left w:val="none" w:sz="0" w:space="0" w:color="auto"/>
                        <w:bottom w:val="none" w:sz="0" w:space="0" w:color="auto"/>
                        <w:right w:val="none" w:sz="0" w:space="0" w:color="auto"/>
                      </w:divBdr>
                      <w:divsChild>
                        <w:div w:id="153033919">
                          <w:marLeft w:val="0"/>
                          <w:marRight w:val="0"/>
                          <w:marTop w:val="0"/>
                          <w:marBottom w:val="0"/>
                          <w:divBdr>
                            <w:top w:val="none" w:sz="0" w:space="0" w:color="auto"/>
                            <w:left w:val="none" w:sz="0" w:space="0" w:color="auto"/>
                            <w:bottom w:val="none" w:sz="0" w:space="0" w:color="auto"/>
                            <w:right w:val="none" w:sz="0" w:space="0" w:color="auto"/>
                          </w:divBdr>
                          <w:divsChild>
                            <w:div w:id="142344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4116">
              <w:marLeft w:val="-15"/>
              <w:marRight w:val="-15"/>
              <w:marTop w:val="0"/>
              <w:marBottom w:val="0"/>
              <w:divBdr>
                <w:top w:val="none" w:sz="0" w:space="0" w:color="auto"/>
                <w:left w:val="none" w:sz="0" w:space="0" w:color="auto"/>
                <w:bottom w:val="none" w:sz="0" w:space="0" w:color="auto"/>
                <w:right w:val="none" w:sz="0" w:space="0" w:color="auto"/>
              </w:divBdr>
            </w:div>
          </w:divsChild>
        </w:div>
        <w:div w:id="2043163205">
          <w:marLeft w:val="0"/>
          <w:marRight w:val="0"/>
          <w:marTop w:val="0"/>
          <w:marBottom w:val="0"/>
          <w:divBdr>
            <w:top w:val="none" w:sz="0" w:space="0" w:color="auto"/>
            <w:left w:val="none" w:sz="0" w:space="0" w:color="auto"/>
            <w:bottom w:val="none" w:sz="0" w:space="0" w:color="auto"/>
            <w:right w:val="none" w:sz="0" w:space="0" w:color="auto"/>
          </w:divBdr>
          <w:divsChild>
            <w:div w:id="417755890">
              <w:marLeft w:val="-15"/>
              <w:marRight w:val="-15"/>
              <w:marTop w:val="0"/>
              <w:marBottom w:val="0"/>
              <w:divBdr>
                <w:top w:val="none" w:sz="0" w:space="0" w:color="auto"/>
                <w:left w:val="none" w:sz="0" w:space="0" w:color="auto"/>
                <w:bottom w:val="none" w:sz="0" w:space="0" w:color="auto"/>
                <w:right w:val="none" w:sz="0" w:space="0" w:color="auto"/>
              </w:divBdr>
            </w:div>
            <w:div w:id="868686119">
              <w:marLeft w:val="0"/>
              <w:marRight w:val="0"/>
              <w:marTop w:val="0"/>
              <w:marBottom w:val="0"/>
              <w:divBdr>
                <w:top w:val="none" w:sz="0" w:space="0" w:color="auto"/>
                <w:left w:val="none" w:sz="0" w:space="0" w:color="auto"/>
                <w:bottom w:val="none" w:sz="0" w:space="0" w:color="auto"/>
                <w:right w:val="none" w:sz="0" w:space="0" w:color="auto"/>
              </w:divBdr>
              <w:divsChild>
                <w:div w:id="937760791">
                  <w:marLeft w:val="0"/>
                  <w:marRight w:val="0"/>
                  <w:marTop w:val="0"/>
                  <w:marBottom w:val="0"/>
                  <w:divBdr>
                    <w:top w:val="none" w:sz="0" w:space="0" w:color="auto"/>
                    <w:left w:val="none" w:sz="0" w:space="0" w:color="auto"/>
                    <w:bottom w:val="none" w:sz="0" w:space="0" w:color="auto"/>
                    <w:right w:val="none" w:sz="0" w:space="0" w:color="auto"/>
                  </w:divBdr>
                  <w:divsChild>
                    <w:div w:id="2018117981">
                      <w:marLeft w:val="0"/>
                      <w:marRight w:val="0"/>
                      <w:marTop w:val="0"/>
                      <w:marBottom w:val="0"/>
                      <w:divBdr>
                        <w:top w:val="none" w:sz="0" w:space="0" w:color="auto"/>
                        <w:left w:val="none" w:sz="0" w:space="0" w:color="auto"/>
                        <w:bottom w:val="none" w:sz="0" w:space="0" w:color="auto"/>
                        <w:right w:val="none" w:sz="0" w:space="0" w:color="auto"/>
                      </w:divBdr>
                      <w:divsChild>
                        <w:div w:id="151846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615595">
          <w:marLeft w:val="0"/>
          <w:marRight w:val="0"/>
          <w:marTop w:val="0"/>
          <w:marBottom w:val="0"/>
          <w:divBdr>
            <w:top w:val="none" w:sz="0" w:space="0" w:color="auto"/>
            <w:left w:val="none" w:sz="0" w:space="0" w:color="auto"/>
            <w:bottom w:val="none" w:sz="0" w:space="0" w:color="auto"/>
            <w:right w:val="none" w:sz="0" w:space="0" w:color="auto"/>
          </w:divBdr>
          <w:divsChild>
            <w:div w:id="1299610265">
              <w:marLeft w:val="0"/>
              <w:marRight w:val="0"/>
              <w:marTop w:val="0"/>
              <w:marBottom w:val="0"/>
              <w:divBdr>
                <w:top w:val="none" w:sz="0" w:space="0" w:color="auto"/>
                <w:left w:val="none" w:sz="0" w:space="0" w:color="auto"/>
                <w:bottom w:val="none" w:sz="0" w:space="0" w:color="auto"/>
                <w:right w:val="none" w:sz="0" w:space="0" w:color="auto"/>
              </w:divBdr>
              <w:divsChild>
                <w:div w:id="808133953">
                  <w:marLeft w:val="0"/>
                  <w:marRight w:val="0"/>
                  <w:marTop w:val="0"/>
                  <w:marBottom w:val="0"/>
                  <w:divBdr>
                    <w:top w:val="none" w:sz="0" w:space="0" w:color="auto"/>
                    <w:left w:val="none" w:sz="0" w:space="0" w:color="auto"/>
                    <w:bottom w:val="none" w:sz="0" w:space="0" w:color="auto"/>
                    <w:right w:val="none" w:sz="0" w:space="0" w:color="auto"/>
                  </w:divBdr>
                  <w:divsChild>
                    <w:div w:id="1397437665">
                      <w:marLeft w:val="0"/>
                      <w:marRight w:val="0"/>
                      <w:marTop w:val="0"/>
                      <w:marBottom w:val="0"/>
                      <w:divBdr>
                        <w:top w:val="none" w:sz="0" w:space="0" w:color="auto"/>
                        <w:left w:val="none" w:sz="0" w:space="0" w:color="auto"/>
                        <w:bottom w:val="none" w:sz="0" w:space="0" w:color="auto"/>
                        <w:right w:val="none" w:sz="0" w:space="0" w:color="auto"/>
                      </w:divBdr>
                      <w:divsChild>
                        <w:div w:id="549152317">
                          <w:marLeft w:val="0"/>
                          <w:marRight w:val="0"/>
                          <w:marTop w:val="0"/>
                          <w:marBottom w:val="0"/>
                          <w:divBdr>
                            <w:top w:val="single" w:sz="24" w:space="0" w:color="11100F"/>
                            <w:left w:val="single" w:sz="24" w:space="0" w:color="11100F"/>
                            <w:bottom w:val="single" w:sz="24" w:space="0" w:color="11100F"/>
                            <w:right w:val="single" w:sz="24" w:space="0" w:color="11100F"/>
                          </w:divBdr>
                          <w:divsChild>
                            <w:div w:id="145432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490283">
              <w:marLeft w:val="-15"/>
              <w:marRight w:val="-15"/>
              <w:marTop w:val="0"/>
              <w:marBottom w:val="0"/>
              <w:divBdr>
                <w:top w:val="none" w:sz="0" w:space="0" w:color="auto"/>
                <w:left w:val="none" w:sz="0" w:space="0" w:color="auto"/>
                <w:bottom w:val="none" w:sz="0" w:space="0" w:color="auto"/>
                <w:right w:val="none" w:sz="0" w:space="0" w:color="auto"/>
              </w:divBdr>
            </w:div>
          </w:divsChild>
        </w:div>
        <w:div w:id="2140569258">
          <w:marLeft w:val="0"/>
          <w:marRight w:val="0"/>
          <w:marTop w:val="0"/>
          <w:marBottom w:val="0"/>
          <w:divBdr>
            <w:top w:val="none" w:sz="0" w:space="0" w:color="auto"/>
            <w:left w:val="none" w:sz="0" w:space="0" w:color="auto"/>
            <w:bottom w:val="none" w:sz="0" w:space="0" w:color="auto"/>
            <w:right w:val="none" w:sz="0" w:space="0" w:color="auto"/>
          </w:divBdr>
          <w:divsChild>
            <w:div w:id="934635225">
              <w:marLeft w:val="-15"/>
              <w:marRight w:val="-15"/>
              <w:marTop w:val="0"/>
              <w:marBottom w:val="0"/>
              <w:divBdr>
                <w:top w:val="none" w:sz="0" w:space="0" w:color="auto"/>
                <w:left w:val="none" w:sz="0" w:space="0" w:color="auto"/>
                <w:bottom w:val="none" w:sz="0" w:space="0" w:color="auto"/>
                <w:right w:val="none" w:sz="0" w:space="0" w:color="auto"/>
              </w:divBdr>
            </w:div>
            <w:div w:id="1756593054">
              <w:marLeft w:val="0"/>
              <w:marRight w:val="0"/>
              <w:marTop w:val="0"/>
              <w:marBottom w:val="0"/>
              <w:divBdr>
                <w:top w:val="none" w:sz="0" w:space="0" w:color="auto"/>
                <w:left w:val="none" w:sz="0" w:space="0" w:color="auto"/>
                <w:bottom w:val="none" w:sz="0" w:space="0" w:color="auto"/>
                <w:right w:val="none" w:sz="0" w:space="0" w:color="auto"/>
              </w:divBdr>
              <w:divsChild>
                <w:div w:id="628171791">
                  <w:marLeft w:val="0"/>
                  <w:marRight w:val="0"/>
                  <w:marTop w:val="0"/>
                  <w:marBottom w:val="0"/>
                  <w:divBdr>
                    <w:top w:val="none" w:sz="0" w:space="0" w:color="auto"/>
                    <w:left w:val="none" w:sz="0" w:space="0" w:color="auto"/>
                    <w:bottom w:val="none" w:sz="0" w:space="0" w:color="auto"/>
                    <w:right w:val="none" w:sz="0" w:space="0" w:color="auto"/>
                  </w:divBdr>
                  <w:divsChild>
                    <w:div w:id="988099631">
                      <w:marLeft w:val="0"/>
                      <w:marRight w:val="0"/>
                      <w:marTop w:val="0"/>
                      <w:marBottom w:val="0"/>
                      <w:divBdr>
                        <w:top w:val="none" w:sz="0" w:space="0" w:color="auto"/>
                        <w:left w:val="none" w:sz="0" w:space="0" w:color="auto"/>
                        <w:bottom w:val="none" w:sz="0" w:space="0" w:color="auto"/>
                        <w:right w:val="none" w:sz="0" w:space="0" w:color="auto"/>
                      </w:divBdr>
                    </w:div>
                    <w:div w:id="1367834003">
                      <w:marLeft w:val="0"/>
                      <w:marRight w:val="0"/>
                      <w:marTop w:val="0"/>
                      <w:marBottom w:val="0"/>
                      <w:divBdr>
                        <w:top w:val="none" w:sz="0" w:space="0" w:color="auto"/>
                        <w:left w:val="none" w:sz="0" w:space="0" w:color="auto"/>
                        <w:bottom w:val="none" w:sz="0" w:space="0" w:color="auto"/>
                        <w:right w:val="none" w:sz="0" w:space="0" w:color="auto"/>
                      </w:divBdr>
                      <w:divsChild>
                        <w:div w:id="1641836447">
                          <w:marLeft w:val="0"/>
                          <w:marRight w:val="0"/>
                          <w:marTop w:val="0"/>
                          <w:marBottom w:val="0"/>
                          <w:divBdr>
                            <w:top w:val="none" w:sz="0" w:space="0" w:color="auto"/>
                            <w:left w:val="none" w:sz="0" w:space="0" w:color="auto"/>
                            <w:bottom w:val="none" w:sz="0" w:space="0" w:color="auto"/>
                            <w:right w:val="none" w:sz="0" w:space="0" w:color="auto"/>
                          </w:divBdr>
                          <w:divsChild>
                            <w:div w:id="2221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319351">
      <w:bodyDiv w:val="1"/>
      <w:marLeft w:val="0"/>
      <w:marRight w:val="0"/>
      <w:marTop w:val="0"/>
      <w:marBottom w:val="0"/>
      <w:divBdr>
        <w:top w:val="none" w:sz="0" w:space="0" w:color="auto"/>
        <w:left w:val="none" w:sz="0" w:space="0" w:color="auto"/>
        <w:bottom w:val="none" w:sz="0" w:space="0" w:color="auto"/>
        <w:right w:val="none" w:sz="0" w:space="0" w:color="auto"/>
      </w:divBdr>
    </w:div>
    <w:div w:id="329213015">
      <w:bodyDiv w:val="1"/>
      <w:marLeft w:val="0"/>
      <w:marRight w:val="0"/>
      <w:marTop w:val="0"/>
      <w:marBottom w:val="0"/>
      <w:divBdr>
        <w:top w:val="none" w:sz="0" w:space="0" w:color="auto"/>
        <w:left w:val="none" w:sz="0" w:space="0" w:color="auto"/>
        <w:bottom w:val="none" w:sz="0" w:space="0" w:color="auto"/>
        <w:right w:val="none" w:sz="0" w:space="0" w:color="auto"/>
      </w:divBdr>
    </w:div>
    <w:div w:id="447744607">
      <w:bodyDiv w:val="1"/>
      <w:marLeft w:val="0"/>
      <w:marRight w:val="0"/>
      <w:marTop w:val="0"/>
      <w:marBottom w:val="0"/>
      <w:divBdr>
        <w:top w:val="none" w:sz="0" w:space="0" w:color="auto"/>
        <w:left w:val="none" w:sz="0" w:space="0" w:color="auto"/>
        <w:bottom w:val="none" w:sz="0" w:space="0" w:color="auto"/>
        <w:right w:val="none" w:sz="0" w:space="0" w:color="auto"/>
      </w:divBdr>
      <w:divsChild>
        <w:div w:id="429009532">
          <w:marLeft w:val="547"/>
          <w:marRight w:val="0"/>
          <w:marTop w:val="154"/>
          <w:marBottom w:val="0"/>
          <w:divBdr>
            <w:top w:val="none" w:sz="0" w:space="0" w:color="auto"/>
            <w:left w:val="none" w:sz="0" w:space="0" w:color="auto"/>
            <w:bottom w:val="none" w:sz="0" w:space="0" w:color="auto"/>
            <w:right w:val="none" w:sz="0" w:space="0" w:color="auto"/>
          </w:divBdr>
        </w:div>
        <w:div w:id="1951468152">
          <w:marLeft w:val="547"/>
          <w:marRight w:val="0"/>
          <w:marTop w:val="154"/>
          <w:marBottom w:val="0"/>
          <w:divBdr>
            <w:top w:val="none" w:sz="0" w:space="0" w:color="auto"/>
            <w:left w:val="none" w:sz="0" w:space="0" w:color="auto"/>
            <w:bottom w:val="none" w:sz="0" w:space="0" w:color="auto"/>
            <w:right w:val="none" w:sz="0" w:space="0" w:color="auto"/>
          </w:divBdr>
        </w:div>
      </w:divsChild>
    </w:div>
    <w:div w:id="457459062">
      <w:bodyDiv w:val="1"/>
      <w:marLeft w:val="0"/>
      <w:marRight w:val="0"/>
      <w:marTop w:val="0"/>
      <w:marBottom w:val="0"/>
      <w:divBdr>
        <w:top w:val="none" w:sz="0" w:space="0" w:color="auto"/>
        <w:left w:val="none" w:sz="0" w:space="0" w:color="auto"/>
        <w:bottom w:val="none" w:sz="0" w:space="0" w:color="auto"/>
        <w:right w:val="none" w:sz="0" w:space="0" w:color="auto"/>
      </w:divBdr>
      <w:divsChild>
        <w:div w:id="45686673">
          <w:marLeft w:val="547"/>
          <w:marRight w:val="0"/>
          <w:marTop w:val="96"/>
          <w:marBottom w:val="0"/>
          <w:divBdr>
            <w:top w:val="none" w:sz="0" w:space="0" w:color="auto"/>
            <w:left w:val="none" w:sz="0" w:space="0" w:color="auto"/>
            <w:bottom w:val="none" w:sz="0" w:space="0" w:color="auto"/>
            <w:right w:val="none" w:sz="0" w:space="0" w:color="auto"/>
          </w:divBdr>
        </w:div>
        <w:div w:id="1322926593">
          <w:marLeft w:val="547"/>
          <w:marRight w:val="0"/>
          <w:marTop w:val="96"/>
          <w:marBottom w:val="0"/>
          <w:divBdr>
            <w:top w:val="none" w:sz="0" w:space="0" w:color="auto"/>
            <w:left w:val="none" w:sz="0" w:space="0" w:color="auto"/>
            <w:bottom w:val="none" w:sz="0" w:space="0" w:color="auto"/>
            <w:right w:val="none" w:sz="0" w:space="0" w:color="auto"/>
          </w:divBdr>
        </w:div>
      </w:divsChild>
    </w:div>
    <w:div w:id="503131872">
      <w:bodyDiv w:val="1"/>
      <w:marLeft w:val="0"/>
      <w:marRight w:val="0"/>
      <w:marTop w:val="0"/>
      <w:marBottom w:val="0"/>
      <w:divBdr>
        <w:top w:val="none" w:sz="0" w:space="0" w:color="auto"/>
        <w:left w:val="none" w:sz="0" w:space="0" w:color="auto"/>
        <w:bottom w:val="none" w:sz="0" w:space="0" w:color="auto"/>
        <w:right w:val="none" w:sz="0" w:space="0" w:color="auto"/>
      </w:divBdr>
      <w:divsChild>
        <w:div w:id="114641488">
          <w:marLeft w:val="547"/>
          <w:marRight w:val="0"/>
          <w:marTop w:val="96"/>
          <w:marBottom w:val="0"/>
          <w:divBdr>
            <w:top w:val="none" w:sz="0" w:space="0" w:color="auto"/>
            <w:left w:val="none" w:sz="0" w:space="0" w:color="auto"/>
            <w:bottom w:val="none" w:sz="0" w:space="0" w:color="auto"/>
            <w:right w:val="none" w:sz="0" w:space="0" w:color="auto"/>
          </w:divBdr>
        </w:div>
        <w:div w:id="317420526">
          <w:marLeft w:val="547"/>
          <w:marRight w:val="0"/>
          <w:marTop w:val="96"/>
          <w:marBottom w:val="0"/>
          <w:divBdr>
            <w:top w:val="none" w:sz="0" w:space="0" w:color="auto"/>
            <w:left w:val="none" w:sz="0" w:space="0" w:color="auto"/>
            <w:bottom w:val="none" w:sz="0" w:space="0" w:color="auto"/>
            <w:right w:val="none" w:sz="0" w:space="0" w:color="auto"/>
          </w:divBdr>
        </w:div>
        <w:div w:id="1923635210">
          <w:marLeft w:val="547"/>
          <w:marRight w:val="0"/>
          <w:marTop w:val="96"/>
          <w:marBottom w:val="0"/>
          <w:divBdr>
            <w:top w:val="none" w:sz="0" w:space="0" w:color="auto"/>
            <w:left w:val="none" w:sz="0" w:space="0" w:color="auto"/>
            <w:bottom w:val="none" w:sz="0" w:space="0" w:color="auto"/>
            <w:right w:val="none" w:sz="0" w:space="0" w:color="auto"/>
          </w:divBdr>
        </w:div>
      </w:divsChild>
    </w:div>
    <w:div w:id="739402992">
      <w:bodyDiv w:val="1"/>
      <w:marLeft w:val="0"/>
      <w:marRight w:val="0"/>
      <w:marTop w:val="0"/>
      <w:marBottom w:val="0"/>
      <w:divBdr>
        <w:top w:val="none" w:sz="0" w:space="0" w:color="auto"/>
        <w:left w:val="none" w:sz="0" w:space="0" w:color="auto"/>
        <w:bottom w:val="none" w:sz="0" w:space="0" w:color="auto"/>
        <w:right w:val="none" w:sz="0" w:space="0" w:color="auto"/>
      </w:divBdr>
    </w:div>
    <w:div w:id="762192387">
      <w:bodyDiv w:val="1"/>
      <w:marLeft w:val="0"/>
      <w:marRight w:val="0"/>
      <w:marTop w:val="0"/>
      <w:marBottom w:val="0"/>
      <w:divBdr>
        <w:top w:val="none" w:sz="0" w:space="0" w:color="auto"/>
        <w:left w:val="none" w:sz="0" w:space="0" w:color="auto"/>
        <w:bottom w:val="none" w:sz="0" w:space="0" w:color="auto"/>
        <w:right w:val="none" w:sz="0" w:space="0" w:color="auto"/>
      </w:divBdr>
    </w:div>
    <w:div w:id="785468042">
      <w:bodyDiv w:val="1"/>
      <w:marLeft w:val="0"/>
      <w:marRight w:val="0"/>
      <w:marTop w:val="0"/>
      <w:marBottom w:val="0"/>
      <w:divBdr>
        <w:top w:val="none" w:sz="0" w:space="0" w:color="auto"/>
        <w:left w:val="none" w:sz="0" w:space="0" w:color="auto"/>
        <w:bottom w:val="none" w:sz="0" w:space="0" w:color="auto"/>
        <w:right w:val="none" w:sz="0" w:space="0" w:color="auto"/>
      </w:divBdr>
    </w:div>
    <w:div w:id="796871737">
      <w:bodyDiv w:val="1"/>
      <w:marLeft w:val="0"/>
      <w:marRight w:val="0"/>
      <w:marTop w:val="0"/>
      <w:marBottom w:val="0"/>
      <w:divBdr>
        <w:top w:val="none" w:sz="0" w:space="0" w:color="auto"/>
        <w:left w:val="none" w:sz="0" w:space="0" w:color="auto"/>
        <w:bottom w:val="none" w:sz="0" w:space="0" w:color="auto"/>
        <w:right w:val="none" w:sz="0" w:space="0" w:color="auto"/>
      </w:divBdr>
    </w:div>
    <w:div w:id="797145642">
      <w:bodyDiv w:val="1"/>
      <w:marLeft w:val="0"/>
      <w:marRight w:val="0"/>
      <w:marTop w:val="0"/>
      <w:marBottom w:val="0"/>
      <w:divBdr>
        <w:top w:val="none" w:sz="0" w:space="0" w:color="auto"/>
        <w:left w:val="none" w:sz="0" w:space="0" w:color="auto"/>
        <w:bottom w:val="none" w:sz="0" w:space="0" w:color="auto"/>
        <w:right w:val="none" w:sz="0" w:space="0" w:color="auto"/>
      </w:divBdr>
    </w:div>
    <w:div w:id="829907648">
      <w:bodyDiv w:val="1"/>
      <w:marLeft w:val="0"/>
      <w:marRight w:val="0"/>
      <w:marTop w:val="0"/>
      <w:marBottom w:val="0"/>
      <w:divBdr>
        <w:top w:val="none" w:sz="0" w:space="0" w:color="auto"/>
        <w:left w:val="none" w:sz="0" w:space="0" w:color="auto"/>
        <w:bottom w:val="none" w:sz="0" w:space="0" w:color="auto"/>
        <w:right w:val="none" w:sz="0" w:space="0" w:color="auto"/>
      </w:divBdr>
    </w:div>
    <w:div w:id="920021463">
      <w:bodyDiv w:val="1"/>
      <w:marLeft w:val="0"/>
      <w:marRight w:val="0"/>
      <w:marTop w:val="0"/>
      <w:marBottom w:val="0"/>
      <w:divBdr>
        <w:top w:val="none" w:sz="0" w:space="0" w:color="auto"/>
        <w:left w:val="none" w:sz="0" w:space="0" w:color="auto"/>
        <w:bottom w:val="none" w:sz="0" w:space="0" w:color="auto"/>
        <w:right w:val="none" w:sz="0" w:space="0" w:color="auto"/>
      </w:divBdr>
    </w:div>
    <w:div w:id="964966073">
      <w:bodyDiv w:val="1"/>
      <w:marLeft w:val="0"/>
      <w:marRight w:val="0"/>
      <w:marTop w:val="0"/>
      <w:marBottom w:val="0"/>
      <w:divBdr>
        <w:top w:val="none" w:sz="0" w:space="0" w:color="auto"/>
        <w:left w:val="none" w:sz="0" w:space="0" w:color="auto"/>
        <w:bottom w:val="none" w:sz="0" w:space="0" w:color="auto"/>
        <w:right w:val="none" w:sz="0" w:space="0" w:color="auto"/>
      </w:divBdr>
      <w:divsChild>
        <w:div w:id="492601089">
          <w:marLeft w:val="547"/>
          <w:marRight w:val="0"/>
          <w:marTop w:val="96"/>
          <w:marBottom w:val="0"/>
          <w:divBdr>
            <w:top w:val="none" w:sz="0" w:space="0" w:color="auto"/>
            <w:left w:val="none" w:sz="0" w:space="0" w:color="auto"/>
            <w:bottom w:val="none" w:sz="0" w:space="0" w:color="auto"/>
            <w:right w:val="none" w:sz="0" w:space="0" w:color="auto"/>
          </w:divBdr>
        </w:div>
        <w:div w:id="702750967">
          <w:marLeft w:val="547"/>
          <w:marRight w:val="0"/>
          <w:marTop w:val="96"/>
          <w:marBottom w:val="0"/>
          <w:divBdr>
            <w:top w:val="none" w:sz="0" w:space="0" w:color="auto"/>
            <w:left w:val="none" w:sz="0" w:space="0" w:color="auto"/>
            <w:bottom w:val="none" w:sz="0" w:space="0" w:color="auto"/>
            <w:right w:val="none" w:sz="0" w:space="0" w:color="auto"/>
          </w:divBdr>
        </w:div>
        <w:div w:id="769813796">
          <w:marLeft w:val="547"/>
          <w:marRight w:val="0"/>
          <w:marTop w:val="96"/>
          <w:marBottom w:val="0"/>
          <w:divBdr>
            <w:top w:val="none" w:sz="0" w:space="0" w:color="auto"/>
            <w:left w:val="none" w:sz="0" w:space="0" w:color="auto"/>
            <w:bottom w:val="none" w:sz="0" w:space="0" w:color="auto"/>
            <w:right w:val="none" w:sz="0" w:space="0" w:color="auto"/>
          </w:divBdr>
        </w:div>
      </w:divsChild>
    </w:div>
    <w:div w:id="975186729">
      <w:bodyDiv w:val="1"/>
      <w:marLeft w:val="0"/>
      <w:marRight w:val="0"/>
      <w:marTop w:val="0"/>
      <w:marBottom w:val="0"/>
      <w:divBdr>
        <w:top w:val="none" w:sz="0" w:space="0" w:color="auto"/>
        <w:left w:val="none" w:sz="0" w:space="0" w:color="auto"/>
        <w:bottom w:val="none" w:sz="0" w:space="0" w:color="auto"/>
        <w:right w:val="none" w:sz="0" w:space="0" w:color="auto"/>
      </w:divBdr>
    </w:div>
    <w:div w:id="1053307179">
      <w:bodyDiv w:val="1"/>
      <w:marLeft w:val="0"/>
      <w:marRight w:val="0"/>
      <w:marTop w:val="0"/>
      <w:marBottom w:val="0"/>
      <w:divBdr>
        <w:top w:val="none" w:sz="0" w:space="0" w:color="auto"/>
        <w:left w:val="none" w:sz="0" w:space="0" w:color="auto"/>
        <w:bottom w:val="none" w:sz="0" w:space="0" w:color="auto"/>
        <w:right w:val="none" w:sz="0" w:space="0" w:color="auto"/>
      </w:divBdr>
      <w:divsChild>
        <w:div w:id="406847533">
          <w:marLeft w:val="0"/>
          <w:marRight w:val="0"/>
          <w:marTop w:val="0"/>
          <w:marBottom w:val="0"/>
          <w:divBdr>
            <w:top w:val="none" w:sz="0" w:space="0" w:color="auto"/>
            <w:left w:val="none" w:sz="0" w:space="0" w:color="auto"/>
            <w:bottom w:val="none" w:sz="0" w:space="0" w:color="auto"/>
            <w:right w:val="none" w:sz="0" w:space="0" w:color="auto"/>
          </w:divBdr>
        </w:div>
      </w:divsChild>
    </w:div>
    <w:div w:id="1428624277">
      <w:bodyDiv w:val="1"/>
      <w:marLeft w:val="0"/>
      <w:marRight w:val="0"/>
      <w:marTop w:val="0"/>
      <w:marBottom w:val="0"/>
      <w:divBdr>
        <w:top w:val="none" w:sz="0" w:space="0" w:color="auto"/>
        <w:left w:val="none" w:sz="0" w:space="0" w:color="auto"/>
        <w:bottom w:val="none" w:sz="0" w:space="0" w:color="auto"/>
        <w:right w:val="none" w:sz="0" w:space="0" w:color="auto"/>
      </w:divBdr>
    </w:div>
    <w:div w:id="1431437570">
      <w:bodyDiv w:val="1"/>
      <w:marLeft w:val="0"/>
      <w:marRight w:val="0"/>
      <w:marTop w:val="0"/>
      <w:marBottom w:val="0"/>
      <w:divBdr>
        <w:top w:val="none" w:sz="0" w:space="0" w:color="auto"/>
        <w:left w:val="none" w:sz="0" w:space="0" w:color="auto"/>
        <w:bottom w:val="none" w:sz="0" w:space="0" w:color="auto"/>
        <w:right w:val="none" w:sz="0" w:space="0" w:color="auto"/>
      </w:divBdr>
      <w:divsChild>
        <w:div w:id="1658729931">
          <w:marLeft w:val="0"/>
          <w:marRight w:val="0"/>
          <w:marTop w:val="0"/>
          <w:marBottom w:val="0"/>
          <w:divBdr>
            <w:top w:val="none" w:sz="0" w:space="0" w:color="auto"/>
            <w:left w:val="none" w:sz="0" w:space="0" w:color="auto"/>
            <w:bottom w:val="none" w:sz="0" w:space="0" w:color="auto"/>
            <w:right w:val="none" w:sz="0" w:space="0" w:color="auto"/>
          </w:divBdr>
        </w:div>
      </w:divsChild>
    </w:div>
    <w:div w:id="1452552321">
      <w:bodyDiv w:val="1"/>
      <w:marLeft w:val="0"/>
      <w:marRight w:val="0"/>
      <w:marTop w:val="0"/>
      <w:marBottom w:val="0"/>
      <w:divBdr>
        <w:top w:val="none" w:sz="0" w:space="0" w:color="auto"/>
        <w:left w:val="none" w:sz="0" w:space="0" w:color="auto"/>
        <w:bottom w:val="none" w:sz="0" w:space="0" w:color="auto"/>
        <w:right w:val="none" w:sz="0" w:space="0" w:color="auto"/>
      </w:divBdr>
    </w:div>
    <w:div w:id="1509981315">
      <w:bodyDiv w:val="1"/>
      <w:marLeft w:val="0"/>
      <w:marRight w:val="0"/>
      <w:marTop w:val="0"/>
      <w:marBottom w:val="0"/>
      <w:divBdr>
        <w:top w:val="none" w:sz="0" w:space="0" w:color="auto"/>
        <w:left w:val="none" w:sz="0" w:space="0" w:color="auto"/>
        <w:bottom w:val="none" w:sz="0" w:space="0" w:color="auto"/>
        <w:right w:val="none" w:sz="0" w:space="0" w:color="auto"/>
      </w:divBdr>
    </w:div>
    <w:div w:id="1598245601">
      <w:bodyDiv w:val="1"/>
      <w:marLeft w:val="0"/>
      <w:marRight w:val="0"/>
      <w:marTop w:val="0"/>
      <w:marBottom w:val="0"/>
      <w:divBdr>
        <w:top w:val="none" w:sz="0" w:space="0" w:color="auto"/>
        <w:left w:val="none" w:sz="0" w:space="0" w:color="auto"/>
        <w:bottom w:val="none" w:sz="0" w:space="0" w:color="auto"/>
        <w:right w:val="none" w:sz="0" w:space="0" w:color="auto"/>
      </w:divBdr>
    </w:div>
    <w:div w:id="1633561354">
      <w:bodyDiv w:val="1"/>
      <w:marLeft w:val="0"/>
      <w:marRight w:val="0"/>
      <w:marTop w:val="0"/>
      <w:marBottom w:val="0"/>
      <w:divBdr>
        <w:top w:val="none" w:sz="0" w:space="0" w:color="auto"/>
        <w:left w:val="none" w:sz="0" w:space="0" w:color="auto"/>
        <w:bottom w:val="none" w:sz="0" w:space="0" w:color="auto"/>
        <w:right w:val="none" w:sz="0" w:space="0" w:color="auto"/>
      </w:divBdr>
    </w:div>
    <w:div w:id="1744452880">
      <w:bodyDiv w:val="1"/>
      <w:marLeft w:val="0"/>
      <w:marRight w:val="0"/>
      <w:marTop w:val="0"/>
      <w:marBottom w:val="0"/>
      <w:divBdr>
        <w:top w:val="none" w:sz="0" w:space="0" w:color="auto"/>
        <w:left w:val="none" w:sz="0" w:space="0" w:color="auto"/>
        <w:bottom w:val="none" w:sz="0" w:space="0" w:color="auto"/>
        <w:right w:val="none" w:sz="0" w:space="0" w:color="auto"/>
      </w:divBdr>
      <w:divsChild>
        <w:div w:id="394160562">
          <w:marLeft w:val="0"/>
          <w:marRight w:val="0"/>
          <w:marTop w:val="0"/>
          <w:marBottom w:val="0"/>
          <w:divBdr>
            <w:top w:val="none" w:sz="0" w:space="0" w:color="auto"/>
            <w:left w:val="none" w:sz="0" w:space="0" w:color="auto"/>
            <w:bottom w:val="none" w:sz="0" w:space="0" w:color="auto"/>
            <w:right w:val="none" w:sz="0" w:space="0" w:color="auto"/>
          </w:divBdr>
          <w:divsChild>
            <w:div w:id="427776450">
              <w:marLeft w:val="0"/>
              <w:marRight w:val="0"/>
              <w:marTop w:val="0"/>
              <w:marBottom w:val="0"/>
              <w:divBdr>
                <w:top w:val="none" w:sz="0" w:space="0" w:color="auto"/>
                <w:left w:val="none" w:sz="0" w:space="0" w:color="auto"/>
                <w:bottom w:val="none" w:sz="0" w:space="0" w:color="auto"/>
                <w:right w:val="none" w:sz="0" w:space="0" w:color="auto"/>
              </w:divBdr>
              <w:divsChild>
                <w:div w:id="1555972481">
                  <w:marLeft w:val="0"/>
                  <w:marRight w:val="0"/>
                  <w:marTop w:val="0"/>
                  <w:marBottom w:val="0"/>
                  <w:divBdr>
                    <w:top w:val="none" w:sz="0" w:space="0" w:color="auto"/>
                    <w:left w:val="none" w:sz="0" w:space="0" w:color="auto"/>
                    <w:bottom w:val="none" w:sz="0" w:space="0" w:color="auto"/>
                    <w:right w:val="none" w:sz="0" w:space="0" w:color="auto"/>
                  </w:divBdr>
                  <w:divsChild>
                    <w:div w:id="2035380651">
                      <w:marLeft w:val="0"/>
                      <w:marRight w:val="0"/>
                      <w:marTop w:val="0"/>
                      <w:marBottom w:val="0"/>
                      <w:divBdr>
                        <w:top w:val="none" w:sz="0" w:space="0" w:color="auto"/>
                        <w:left w:val="none" w:sz="0" w:space="0" w:color="auto"/>
                        <w:bottom w:val="none" w:sz="0" w:space="0" w:color="auto"/>
                        <w:right w:val="none" w:sz="0" w:space="0" w:color="auto"/>
                      </w:divBdr>
                      <w:divsChild>
                        <w:div w:id="639500781">
                          <w:marLeft w:val="0"/>
                          <w:marRight w:val="0"/>
                          <w:marTop w:val="0"/>
                          <w:marBottom w:val="0"/>
                          <w:divBdr>
                            <w:top w:val="none" w:sz="0" w:space="0" w:color="auto"/>
                            <w:left w:val="none" w:sz="0" w:space="0" w:color="auto"/>
                            <w:bottom w:val="none" w:sz="0" w:space="0" w:color="auto"/>
                            <w:right w:val="none" w:sz="0" w:space="0" w:color="auto"/>
                          </w:divBdr>
                          <w:divsChild>
                            <w:div w:id="1192763518">
                              <w:marLeft w:val="0"/>
                              <w:marRight w:val="0"/>
                              <w:marTop w:val="0"/>
                              <w:marBottom w:val="0"/>
                              <w:divBdr>
                                <w:top w:val="none" w:sz="0" w:space="0" w:color="auto"/>
                                <w:left w:val="none" w:sz="0" w:space="0" w:color="auto"/>
                                <w:bottom w:val="none" w:sz="0" w:space="0" w:color="auto"/>
                                <w:right w:val="none" w:sz="0" w:space="0" w:color="auto"/>
                              </w:divBdr>
                              <w:divsChild>
                                <w:div w:id="1254122985">
                                  <w:marLeft w:val="0"/>
                                  <w:marRight w:val="0"/>
                                  <w:marTop w:val="0"/>
                                  <w:marBottom w:val="0"/>
                                  <w:divBdr>
                                    <w:top w:val="none" w:sz="0" w:space="0" w:color="auto"/>
                                    <w:left w:val="none" w:sz="0" w:space="0" w:color="auto"/>
                                    <w:bottom w:val="none" w:sz="0" w:space="0" w:color="auto"/>
                                    <w:right w:val="none" w:sz="0" w:space="0" w:color="auto"/>
                                  </w:divBdr>
                                  <w:divsChild>
                                    <w:div w:id="1574588113">
                                      <w:marLeft w:val="0"/>
                                      <w:marRight w:val="0"/>
                                      <w:marTop w:val="0"/>
                                      <w:marBottom w:val="0"/>
                                      <w:divBdr>
                                        <w:top w:val="none" w:sz="0" w:space="0" w:color="auto"/>
                                        <w:left w:val="none" w:sz="0" w:space="0" w:color="auto"/>
                                        <w:bottom w:val="none" w:sz="0" w:space="0" w:color="auto"/>
                                        <w:right w:val="none" w:sz="0" w:space="0" w:color="auto"/>
                                      </w:divBdr>
                                      <w:divsChild>
                                        <w:div w:id="154543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2560331">
          <w:marLeft w:val="0"/>
          <w:marRight w:val="0"/>
          <w:marTop w:val="0"/>
          <w:marBottom w:val="0"/>
          <w:divBdr>
            <w:top w:val="none" w:sz="0" w:space="0" w:color="auto"/>
            <w:left w:val="none" w:sz="0" w:space="0" w:color="auto"/>
            <w:bottom w:val="none" w:sz="0" w:space="0" w:color="auto"/>
            <w:right w:val="none" w:sz="0" w:space="0" w:color="auto"/>
          </w:divBdr>
          <w:divsChild>
            <w:div w:id="444732860">
              <w:marLeft w:val="0"/>
              <w:marRight w:val="0"/>
              <w:marTop w:val="0"/>
              <w:marBottom w:val="0"/>
              <w:divBdr>
                <w:top w:val="none" w:sz="0" w:space="0" w:color="auto"/>
                <w:left w:val="none" w:sz="0" w:space="0" w:color="auto"/>
                <w:bottom w:val="none" w:sz="0" w:space="0" w:color="auto"/>
                <w:right w:val="none" w:sz="0" w:space="0" w:color="auto"/>
              </w:divBdr>
              <w:divsChild>
                <w:div w:id="1612126794">
                  <w:marLeft w:val="0"/>
                  <w:marRight w:val="0"/>
                  <w:marTop w:val="0"/>
                  <w:marBottom w:val="0"/>
                  <w:divBdr>
                    <w:top w:val="none" w:sz="0" w:space="0" w:color="auto"/>
                    <w:left w:val="none" w:sz="0" w:space="0" w:color="auto"/>
                    <w:bottom w:val="none" w:sz="0" w:space="0" w:color="auto"/>
                    <w:right w:val="none" w:sz="0" w:space="0" w:color="auto"/>
                  </w:divBdr>
                  <w:divsChild>
                    <w:div w:id="505053162">
                      <w:marLeft w:val="0"/>
                      <w:marRight w:val="0"/>
                      <w:marTop w:val="0"/>
                      <w:marBottom w:val="0"/>
                      <w:divBdr>
                        <w:top w:val="none" w:sz="0" w:space="0" w:color="auto"/>
                        <w:left w:val="none" w:sz="0" w:space="0" w:color="auto"/>
                        <w:bottom w:val="none" w:sz="0" w:space="0" w:color="auto"/>
                        <w:right w:val="none" w:sz="0" w:space="0" w:color="auto"/>
                      </w:divBdr>
                      <w:divsChild>
                        <w:div w:id="1506481955">
                          <w:marLeft w:val="0"/>
                          <w:marRight w:val="0"/>
                          <w:marTop w:val="0"/>
                          <w:marBottom w:val="0"/>
                          <w:divBdr>
                            <w:top w:val="none" w:sz="0" w:space="0" w:color="auto"/>
                            <w:left w:val="none" w:sz="0" w:space="0" w:color="auto"/>
                            <w:bottom w:val="none" w:sz="0" w:space="0" w:color="auto"/>
                            <w:right w:val="none" w:sz="0" w:space="0" w:color="auto"/>
                          </w:divBdr>
                          <w:divsChild>
                            <w:div w:id="14700762">
                              <w:marLeft w:val="0"/>
                              <w:marRight w:val="0"/>
                              <w:marTop w:val="0"/>
                              <w:marBottom w:val="0"/>
                              <w:divBdr>
                                <w:top w:val="none" w:sz="0" w:space="0" w:color="auto"/>
                                <w:left w:val="none" w:sz="0" w:space="0" w:color="auto"/>
                                <w:bottom w:val="none" w:sz="0" w:space="0" w:color="auto"/>
                                <w:right w:val="none" w:sz="0" w:space="0" w:color="auto"/>
                              </w:divBdr>
                              <w:divsChild>
                                <w:div w:id="347174587">
                                  <w:marLeft w:val="0"/>
                                  <w:marRight w:val="0"/>
                                  <w:marTop w:val="0"/>
                                  <w:marBottom w:val="0"/>
                                  <w:divBdr>
                                    <w:top w:val="none" w:sz="0" w:space="0" w:color="auto"/>
                                    <w:left w:val="none" w:sz="0" w:space="0" w:color="auto"/>
                                    <w:bottom w:val="none" w:sz="0" w:space="0" w:color="auto"/>
                                    <w:right w:val="none" w:sz="0" w:space="0" w:color="auto"/>
                                  </w:divBdr>
                                  <w:divsChild>
                                    <w:div w:id="1295326497">
                                      <w:marLeft w:val="0"/>
                                      <w:marRight w:val="0"/>
                                      <w:marTop w:val="0"/>
                                      <w:marBottom w:val="0"/>
                                      <w:divBdr>
                                        <w:top w:val="none" w:sz="0" w:space="0" w:color="auto"/>
                                        <w:left w:val="none" w:sz="0" w:space="0" w:color="auto"/>
                                        <w:bottom w:val="none" w:sz="0" w:space="0" w:color="auto"/>
                                        <w:right w:val="none" w:sz="0" w:space="0" w:color="auto"/>
                                      </w:divBdr>
                                      <w:divsChild>
                                        <w:div w:id="183482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5393935">
      <w:bodyDiv w:val="1"/>
      <w:marLeft w:val="0"/>
      <w:marRight w:val="0"/>
      <w:marTop w:val="0"/>
      <w:marBottom w:val="0"/>
      <w:divBdr>
        <w:top w:val="none" w:sz="0" w:space="0" w:color="auto"/>
        <w:left w:val="none" w:sz="0" w:space="0" w:color="auto"/>
        <w:bottom w:val="none" w:sz="0" w:space="0" w:color="auto"/>
        <w:right w:val="none" w:sz="0" w:space="0" w:color="auto"/>
      </w:divBdr>
      <w:divsChild>
        <w:div w:id="779029434">
          <w:marLeft w:val="0"/>
          <w:marRight w:val="0"/>
          <w:marTop w:val="0"/>
          <w:marBottom w:val="0"/>
          <w:divBdr>
            <w:top w:val="none" w:sz="0" w:space="0" w:color="auto"/>
            <w:left w:val="none" w:sz="0" w:space="0" w:color="auto"/>
            <w:bottom w:val="none" w:sz="0" w:space="0" w:color="auto"/>
            <w:right w:val="none" w:sz="0" w:space="0" w:color="auto"/>
          </w:divBdr>
        </w:div>
      </w:divsChild>
    </w:div>
    <w:div w:id="1802722390">
      <w:bodyDiv w:val="1"/>
      <w:marLeft w:val="0"/>
      <w:marRight w:val="0"/>
      <w:marTop w:val="0"/>
      <w:marBottom w:val="0"/>
      <w:divBdr>
        <w:top w:val="none" w:sz="0" w:space="0" w:color="auto"/>
        <w:left w:val="none" w:sz="0" w:space="0" w:color="auto"/>
        <w:bottom w:val="none" w:sz="0" w:space="0" w:color="auto"/>
        <w:right w:val="none" w:sz="0" w:space="0" w:color="auto"/>
      </w:divBdr>
    </w:div>
    <w:div w:id="1811751369">
      <w:bodyDiv w:val="1"/>
      <w:marLeft w:val="0"/>
      <w:marRight w:val="0"/>
      <w:marTop w:val="0"/>
      <w:marBottom w:val="0"/>
      <w:divBdr>
        <w:top w:val="none" w:sz="0" w:space="0" w:color="auto"/>
        <w:left w:val="none" w:sz="0" w:space="0" w:color="auto"/>
        <w:bottom w:val="none" w:sz="0" w:space="0" w:color="auto"/>
        <w:right w:val="none" w:sz="0" w:space="0" w:color="auto"/>
      </w:divBdr>
    </w:div>
    <w:div w:id="1900286269">
      <w:bodyDiv w:val="1"/>
      <w:marLeft w:val="0"/>
      <w:marRight w:val="0"/>
      <w:marTop w:val="0"/>
      <w:marBottom w:val="0"/>
      <w:divBdr>
        <w:top w:val="none" w:sz="0" w:space="0" w:color="auto"/>
        <w:left w:val="none" w:sz="0" w:space="0" w:color="auto"/>
        <w:bottom w:val="none" w:sz="0" w:space="0" w:color="auto"/>
        <w:right w:val="none" w:sz="0" w:space="0" w:color="auto"/>
      </w:divBdr>
    </w:div>
    <w:div w:id="1905873335">
      <w:bodyDiv w:val="1"/>
      <w:marLeft w:val="0"/>
      <w:marRight w:val="0"/>
      <w:marTop w:val="0"/>
      <w:marBottom w:val="0"/>
      <w:divBdr>
        <w:top w:val="none" w:sz="0" w:space="0" w:color="auto"/>
        <w:left w:val="none" w:sz="0" w:space="0" w:color="auto"/>
        <w:bottom w:val="none" w:sz="0" w:space="0" w:color="auto"/>
        <w:right w:val="none" w:sz="0" w:space="0" w:color="auto"/>
      </w:divBdr>
      <w:divsChild>
        <w:div w:id="832456860">
          <w:marLeft w:val="0"/>
          <w:marRight w:val="0"/>
          <w:marTop w:val="0"/>
          <w:marBottom w:val="0"/>
          <w:divBdr>
            <w:top w:val="none" w:sz="0" w:space="0" w:color="auto"/>
            <w:left w:val="none" w:sz="0" w:space="0" w:color="auto"/>
            <w:bottom w:val="none" w:sz="0" w:space="0" w:color="auto"/>
            <w:right w:val="none" w:sz="0" w:space="0" w:color="auto"/>
          </w:divBdr>
          <w:divsChild>
            <w:div w:id="1456558364">
              <w:marLeft w:val="0"/>
              <w:marRight w:val="0"/>
              <w:marTop w:val="0"/>
              <w:marBottom w:val="0"/>
              <w:divBdr>
                <w:top w:val="none" w:sz="0" w:space="0" w:color="auto"/>
                <w:left w:val="none" w:sz="0" w:space="0" w:color="auto"/>
                <w:bottom w:val="none" w:sz="0" w:space="0" w:color="auto"/>
                <w:right w:val="none" w:sz="0" w:space="0" w:color="auto"/>
              </w:divBdr>
              <w:divsChild>
                <w:div w:id="154959326">
                  <w:marLeft w:val="0"/>
                  <w:marRight w:val="0"/>
                  <w:marTop w:val="0"/>
                  <w:marBottom w:val="0"/>
                  <w:divBdr>
                    <w:top w:val="none" w:sz="0" w:space="0" w:color="auto"/>
                    <w:left w:val="none" w:sz="0" w:space="0" w:color="auto"/>
                    <w:bottom w:val="none" w:sz="0" w:space="0" w:color="auto"/>
                    <w:right w:val="none" w:sz="0" w:space="0" w:color="auto"/>
                  </w:divBdr>
                  <w:divsChild>
                    <w:div w:id="1318654347">
                      <w:marLeft w:val="0"/>
                      <w:marRight w:val="0"/>
                      <w:marTop w:val="0"/>
                      <w:marBottom w:val="0"/>
                      <w:divBdr>
                        <w:top w:val="none" w:sz="0" w:space="0" w:color="auto"/>
                        <w:left w:val="none" w:sz="0" w:space="0" w:color="auto"/>
                        <w:bottom w:val="none" w:sz="0" w:space="0" w:color="auto"/>
                        <w:right w:val="none" w:sz="0" w:space="0" w:color="auto"/>
                      </w:divBdr>
                      <w:divsChild>
                        <w:div w:id="745758805">
                          <w:marLeft w:val="0"/>
                          <w:marRight w:val="0"/>
                          <w:marTop w:val="0"/>
                          <w:marBottom w:val="0"/>
                          <w:divBdr>
                            <w:top w:val="none" w:sz="0" w:space="0" w:color="auto"/>
                            <w:left w:val="none" w:sz="0" w:space="0" w:color="auto"/>
                            <w:bottom w:val="none" w:sz="0" w:space="0" w:color="auto"/>
                            <w:right w:val="none" w:sz="0" w:space="0" w:color="auto"/>
                          </w:divBdr>
                          <w:divsChild>
                            <w:div w:id="1174105160">
                              <w:marLeft w:val="0"/>
                              <w:marRight w:val="0"/>
                              <w:marTop w:val="0"/>
                              <w:marBottom w:val="0"/>
                              <w:divBdr>
                                <w:top w:val="none" w:sz="0" w:space="0" w:color="auto"/>
                                <w:left w:val="none" w:sz="0" w:space="0" w:color="auto"/>
                                <w:bottom w:val="none" w:sz="0" w:space="0" w:color="auto"/>
                                <w:right w:val="none" w:sz="0" w:space="0" w:color="auto"/>
                              </w:divBdr>
                              <w:divsChild>
                                <w:div w:id="1273054978">
                                  <w:marLeft w:val="0"/>
                                  <w:marRight w:val="0"/>
                                  <w:marTop w:val="0"/>
                                  <w:marBottom w:val="0"/>
                                  <w:divBdr>
                                    <w:top w:val="none" w:sz="0" w:space="0" w:color="auto"/>
                                    <w:left w:val="none" w:sz="0" w:space="0" w:color="auto"/>
                                    <w:bottom w:val="none" w:sz="0" w:space="0" w:color="auto"/>
                                    <w:right w:val="none" w:sz="0" w:space="0" w:color="auto"/>
                                  </w:divBdr>
                                  <w:divsChild>
                                    <w:div w:id="152039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927214">
          <w:marLeft w:val="0"/>
          <w:marRight w:val="0"/>
          <w:marTop w:val="0"/>
          <w:marBottom w:val="0"/>
          <w:divBdr>
            <w:top w:val="none" w:sz="0" w:space="0" w:color="auto"/>
            <w:left w:val="none" w:sz="0" w:space="0" w:color="auto"/>
            <w:bottom w:val="none" w:sz="0" w:space="0" w:color="auto"/>
            <w:right w:val="none" w:sz="0" w:space="0" w:color="auto"/>
          </w:divBdr>
          <w:divsChild>
            <w:div w:id="1693917094">
              <w:marLeft w:val="0"/>
              <w:marRight w:val="0"/>
              <w:marTop w:val="0"/>
              <w:marBottom w:val="0"/>
              <w:divBdr>
                <w:top w:val="none" w:sz="0" w:space="0" w:color="auto"/>
                <w:left w:val="none" w:sz="0" w:space="0" w:color="auto"/>
                <w:bottom w:val="none" w:sz="0" w:space="0" w:color="auto"/>
                <w:right w:val="none" w:sz="0" w:space="0" w:color="auto"/>
              </w:divBdr>
              <w:divsChild>
                <w:div w:id="226695276">
                  <w:marLeft w:val="0"/>
                  <w:marRight w:val="0"/>
                  <w:marTop w:val="0"/>
                  <w:marBottom w:val="0"/>
                  <w:divBdr>
                    <w:top w:val="none" w:sz="0" w:space="0" w:color="auto"/>
                    <w:left w:val="none" w:sz="0" w:space="0" w:color="auto"/>
                    <w:bottom w:val="none" w:sz="0" w:space="0" w:color="auto"/>
                    <w:right w:val="none" w:sz="0" w:space="0" w:color="auto"/>
                  </w:divBdr>
                  <w:divsChild>
                    <w:div w:id="454104663">
                      <w:marLeft w:val="0"/>
                      <w:marRight w:val="0"/>
                      <w:marTop w:val="0"/>
                      <w:marBottom w:val="0"/>
                      <w:divBdr>
                        <w:top w:val="none" w:sz="0" w:space="0" w:color="auto"/>
                        <w:left w:val="none" w:sz="0" w:space="0" w:color="auto"/>
                        <w:bottom w:val="none" w:sz="0" w:space="0" w:color="auto"/>
                        <w:right w:val="none" w:sz="0" w:space="0" w:color="auto"/>
                      </w:divBdr>
                      <w:divsChild>
                        <w:div w:id="1381783782">
                          <w:marLeft w:val="0"/>
                          <w:marRight w:val="0"/>
                          <w:marTop w:val="0"/>
                          <w:marBottom w:val="0"/>
                          <w:divBdr>
                            <w:top w:val="none" w:sz="0" w:space="0" w:color="auto"/>
                            <w:left w:val="none" w:sz="0" w:space="0" w:color="auto"/>
                            <w:bottom w:val="none" w:sz="0" w:space="0" w:color="auto"/>
                            <w:right w:val="none" w:sz="0" w:space="0" w:color="auto"/>
                          </w:divBdr>
                          <w:divsChild>
                            <w:div w:id="1413162692">
                              <w:marLeft w:val="0"/>
                              <w:marRight w:val="0"/>
                              <w:marTop w:val="0"/>
                              <w:marBottom w:val="0"/>
                              <w:divBdr>
                                <w:top w:val="none" w:sz="0" w:space="0" w:color="auto"/>
                                <w:left w:val="none" w:sz="0" w:space="0" w:color="auto"/>
                                <w:bottom w:val="none" w:sz="0" w:space="0" w:color="auto"/>
                                <w:right w:val="none" w:sz="0" w:space="0" w:color="auto"/>
                              </w:divBdr>
                              <w:divsChild>
                                <w:div w:id="1263874948">
                                  <w:marLeft w:val="0"/>
                                  <w:marRight w:val="0"/>
                                  <w:marTop w:val="0"/>
                                  <w:marBottom w:val="0"/>
                                  <w:divBdr>
                                    <w:top w:val="none" w:sz="0" w:space="0" w:color="auto"/>
                                    <w:left w:val="none" w:sz="0" w:space="0" w:color="auto"/>
                                    <w:bottom w:val="none" w:sz="0" w:space="0" w:color="auto"/>
                                    <w:right w:val="none" w:sz="0" w:space="0" w:color="auto"/>
                                  </w:divBdr>
                                  <w:divsChild>
                                    <w:div w:id="1550339096">
                                      <w:marLeft w:val="0"/>
                                      <w:marRight w:val="0"/>
                                      <w:marTop w:val="0"/>
                                      <w:marBottom w:val="0"/>
                                      <w:divBdr>
                                        <w:top w:val="none" w:sz="0" w:space="0" w:color="auto"/>
                                        <w:left w:val="none" w:sz="0" w:space="0" w:color="auto"/>
                                        <w:bottom w:val="none" w:sz="0" w:space="0" w:color="auto"/>
                                        <w:right w:val="none" w:sz="0" w:space="0" w:color="auto"/>
                                      </w:divBdr>
                                      <w:divsChild>
                                        <w:div w:id="910962810">
                                          <w:marLeft w:val="0"/>
                                          <w:marRight w:val="0"/>
                                          <w:marTop w:val="0"/>
                                          <w:marBottom w:val="0"/>
                                          <w:divBdr>
                                            <w:top w:val="none" w:sz="0" w:space="0" w:color="auto"/>
                                            <w:left w:val="none" w:sz="0" w:space="0" w:color="auto"/>
                                            <w:bottom w:val="none" w:sz="0" w:space="0" w:color="auto"/>
                                            <w:right w:val="none" w:sz="0" w:space="0" w:color="auto"/>
                                          </w:divBdr>
                                          <w:divsChild>
                                            <w:div w:id="1631132432">
                                              <w:marLeft w:val="0"/>
                                              <w:marRight w:val="0"/>
                                              <w:marTop w:val="0"/>
                                              <w:marBottom w:val="0"/>
                                              <w:divBdr>
                                                <w:top w:val="none" w:sz="0" w:space="0" w:color="auto"/>
                                                <w:left w:val="none" w:sz="0" w:space="0" w:color="auto"/>
                                                <w:bottom w:val="none" w:sz="0" w:space="0" w:color="auto"/>
                                                <w:right w:val="none" w:sz="0" w:space="0" w:color="auto"/>
                                              </w:divBdr>
                                              <w:divsChild>
                                                <w:div w:id="1122265004">
                                                  <w:marLeft w:val="0"/>
                                                  <w:marRight w:val="0"/>
                                                  <w:marTop w:val="0"/>
                                                  <w:marBottom w:val="0"/>
                                                  <w:divBdr>
                                                    <w:top w:val="none" w:sz="0" w:space="0" w:color="auto"/>
                                                    <w:left w:val="none" w:sz="0" w:space="0" w:color="auto"/>
                                                    <w:bottom w:val="none" w:sz="0" w:space="0" w:color="auto"/>
                                                    <w:right w:val="none" w:sz="0" w:space="0" w:color="auto"/>
                                                  </w:divBdr>
                                                  <w:divsChild>
                                                    <w:div w:id="1221092037">
                                                      <w:marLeft w:val="0"/>
                                                      <w:marRight w:val="0"/>
                                                      <w:marTop w:val="0"/>
                                                      <w:marBottom w:val="0"/>
                                                      <w:divBdr>
                                                        <w:top w:val="none" w:sz="0" w:space="0" w:color="auto"/>
                                                        <w:left w:val="none" w:sz="0" w:space="0" w:color="auto"/>
                                                        <w:bottom w:val="none" w:sz="0" w:space="0" w:color="auto"/>
                                                        <w:right w:val="none" w:sz="0" w:space="0" w:color="auto"/>
                                                      </w:divBdr>
                                                      <w:divsChild>
                                                        <w:div w:id="47306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84382704">
      <w:bodyDiv w:val="1"/>
      <w:marLeft w:val="0"/>
      <w:marRight w:val="0"/>
      <w:marTop w:val="0"/>
      <w:marBottom w:val="0"/>
      <w:divBdr>
        <w:top w:val="none" w:sz="0" w:space="0" w:color="auto"/>
        <w:left w:val="none" w:sz="0" w:space="0" w:color="auto"/>
        <w:bottom w:val="none" w:sz="0" w:space="0" w:color="auto"/>
        <w:right w:val="none" w:sz="0" w:space="0" w:color="auto"/>
      </w:divBdr>
      <w:divsChild>
        <w:div w:id="474566346">
          <w:marLeft w:val="0"/>
          <w:marRight w:val="0"/>
          <w:marTop w:val="0"/>
          <w:marBottom w:val="0"/>
          <w:divBdr>
            <w:top w:val="none" w:sz="0" w:space="0" w:color="auto"/>
            <w:left w:val="none" w:sz="0" w:space="0" w:color="auto"/>
            <w:bottom w:val="none" w:sz="0" w:space="0" w:color="auto"/>
            <w:right w:val="none" w:sz="0" w:space="0" w:color="auto"/>
          </w:divBdr>
          <w:divsChild>
            <w:div w:id="485513179">
              <w:marLeft w:val="0"/>
              <w:marRight w:val="0"/>
              <w:marTop w:val="0"/>
              <w:marBottom w:val="0"/>
              <w:divBdr>
                <w:top w:val="none" w:sz="0" w:space="0" w:color="auto"/>
                <w:left w:val="none" w:sz="0" w:space="0" w:color="auto"/>
                <w:bottom w:val="none" w:sz="0" w:space="0" w:color="auto"/>
                <w:right w:val="none" w:sz="0" w:space="0" w:color="auto"/>
              </w:divBdr>
              <w:divsChild>
                <w:div w:id="859860530">
                  <w:marLeft w:val="0"/>
                  <w:marRight w:val="0"/>
                  <w:marTop w:val="0"/>
                  <w:marBottom w:val="0"/>
                  <w:divBdr>
                    <w:top w:val="none" w:sz="0" w:space="0" w:color="auto"/>
                    <w:left w:val="none" w:sz="0" w:space="0" w:color="auto"/>
                    <w:bottom w:val="none" w:sz="0" w:space="0" w:color="auto"/>
                    <w:right w:val="none" w:sz="0" w:space="0" w:color="auto"/>
                  </w:divBdr>
                  <w:divsChild>
                    <w:div w:id="397823853">
                      <w:marLeft w:val="0"/>
                      <w:marRight w:val="0"/>
                      <w:marTop w:val="0"/>
                      <w:marBottom w:val="0"/>
                      <w:divBdr>
                        <w:top w:val="none" w:sz="0" w:space="0" w:color="auto"/>
                        <w:left w:val="none" w:sz="0" w:space="0" w:color="auto"/>
                        <w:bottom w:val="none" w:sz="0" w:space="0" w:color="auto"/>
                        <w:right w:val="none" w:sz="0" w:space="0" w:color="auto"/>
                      </w:divBdr>
                      <w:divsChild>
                        <w:div w:id="1685933055">
                          <w:marLeft w:val="0"/>
                          <w:marRight w:val="0"/>
                          <w:marTop w:val="0"/>
                          <w:marBottom w:val="0"/>
                          <w:divBdr>
                            <w:top w:val="none" w:sz="0" w:space="0" w:color="auto"/>
                            <w:left w:val="none" w:sz="0" w:space="0" w:color="auto"/>
                            <w:bottom w:val="none" w:sz="0" w:space="0" w:color="auto"/>
                            <w:right w:val="none" w:sz="0" w:space="0" w:color="auto"/>
                          </w:divBdr>
                          <w:divsChild>
                            <w:div w:id="909774444">
                              <w:marLeft w:val="0"/>
                              <w:marRight w:val="0"/>
                              <w:marTop w:val="0"/>
                              <w:marBottom w:val="0"/>
                              <w:divBdr>
                                <w:top w:val="none" w:sz="0" w:space="0" w:color="auto"/>
                                <w:left w:val="none" w:sz="0" w:space="0" w:color="auto"/>
                                <w:bottom w:val="none" w:sz="0" w:space="0" w:color="auto"/>
                                <w:right w:val="none" w:sz="0" w:space="0" w:color="auto"/>
                              </w:divBdr>
                              <w:divsChild>
                                <w:div w:id="114639244">
                                  <w:marLeft w:val="0"/>
                                  <w:marRight w:val="0"/>
                                  <w:marTop w:val="0"/>
                                  <w:marBottom w:val="0"/>
                                  <w:divBdr>
                                    <w:top w:val="none" w:sz="0" w:space="0" w:color="auto"/>
                                    <w:left w:val="none" w:sz="0" w:space="0" w:color="auto"/>
                                    <w:bottom w:val="none" w:sz="0" w:space="0" w:color="auto"/>
                                    <w:right w:val="none" w:sz="0" w:space="0" w:color="auto"/>
                                  </w:divBdr>
                                  <w:divsChild>
                                    <w:div w:id="1981037199">
                                      <w:marLeft w:val="0"/>
                                      <w:marRight w:val="0"/>
                                      <w:marTop w:val="0"/>
                                      <w:marBottom w:val="0"/>
                                      <w:divBdr>
                                        <w:top w:val="none" w:sz="0" w:space="0" w:color="auto"/>
                                        <w:left w:val="none" w:sz="0" w:space="0" w:color="auto"/>
                                        <w:bottom w:val="none" w:sz="0" w:space="0" w:color="auto"/>
                                        <w:right w:val="none" w:sz="0" w:space="0" w:color="auto"/>
                                      </w:divBdr>
                                      <w:divsChild>
                                        <w:div w:id="142791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2351308">
          <w:marLeft w:val="0"/>
          <w:marRight w:val="0"/>
          <w:marTop w:val="0"/>
          <w:marBottom w:val="0"/>
          <w:divBdr>
            <w:top w:val="none" w:sz="0" w:space="0" w:color="auto"/>
            <w:left w:val="none" w:sz="0" w:space="0" w:color="auto"/>
            <w:bottom w:val="none" w:sz="0" w:space="0" w:color="auto"/>
            <w:right w:val="none" w:sz="0" w:space="0" w:color="auto"/>
          </w:divBdr>
          <w:divsChild>
            <w:div w:id="898900663">
              <w:marLeft w:val="0"/>
              <w:marRight w:val="0"/>
              <w:marTop w:val="0"/>
              <w:marBottom w:val="0"/>
              <w:divBdr>
                <w:top w:val="none" w:sz="0" w:space="0" w:color="auto"/>
                <w:left w:val="none" w:sz="0" w:space="0" w:color="auto"/>
                <w:bottom w:val="none" w:sz="0" w:space="0" w:color="auto"/>
                <w:right w:val="none" w:sz="0" w:space="0" w:color="auto"/>
              </w:divBdr>
              <w:divsChild>
                <w:div w:id="500505410">
                  <w:marLeft w:val="0"/>
                  <w:marRight w:val="0"/>
                  <w:marTop w:val="0"/>
                  <w:marBottom w:val="0"/>
                  <w:divBdr>
                    <w:top w:val="none" w:sz="0" w:space="0" w:color="auto"/>
                    <w:left w:val="none" w:sz="0" w:space="0" w:color="auto"/>
                    <w:bottom w:val="none" w:sz="0" w:space="0" w:color="auto"/>
                    <w:right w:val="none" w:sz="0" w:space="0" w:color="auto"/>
                  </w:divBdr>
                  <w:divsChild>
                    <w:div w:id="60062356">
                      <w:marLeft w:val="0"/>
                      <w:marRight w:val="0"/>
                      <w:marTop w:val="0"/>
                      <w:marBottom w:val="0"/>
                      <w:divBdr>
                        <w:top w:val="none" w:sz="0" w:space="0" w:color="auto"/>
                        <w:left w:val="none" w:sz="0" w:space="0" w:color="auto"/>
                        <w:bottom w:val="none" w:sz="0" w:space="0" w:color="auto"/>
                        <w:right w:val="none" w:sz="0" w:space="0" w:color="auto"/>
                      </w:divBdr>
                      <w:divsChild>
                        <w:div w:id="1800875655">
                          <w:marLeft w:val="0"/>
                          <w:marRight w:val="0"/>
                          <w:marTop w:val="0"/>
                          <w:marBottom w:val="0"/>
                          <w:divBdr>
                            <w:top w:val="none" w:sz="0" w:space="0" w:color="auto"/>
                            <w:left w:val="none" w:sz="0" w:space="0" w:color="auto"/>
                            <w:bottom w:val="none" w:sz="0" w:space="0" w:color="auto"/>
                            <w:right w:val="none" w:sz="0" w:space="0" w:color="auto"/>
                          </w:divBdr>
                          <w:divsChild>
                            <w:div w:id="781803803">
                              <w:marLeft w:val="0"/>
                              <w:marRight w:val="0"/>
                              <w:marTop w:val="0"/>
                              <w:marBottom w:val="0"/>
                              <w:divBdr>
                                <w:top w:val="none" w:sz="0" w:space="0" w:color="auto"/>
                                <w:left w:val="none" w:sz="0" w:space="0" w:color="auto"/>
                                <w:bottom w:val="none" w:sz="0" w:space="0" w:color="auto"/>
                                <w:right w:val="none" w:sz="0" w:space="0" w:color="auto"/>
                              </w:divBdr>
                              <w:divsChild>
                                <w:div w:id="244268301">
                                  <w:marLeft w:val="0"/>
                                  <w:marRight w:val="0"/>
                                  <w:marTop w:val="0"/>
                                  <w:marBottom w:val="0"/>
                                  <w:divBdr>
                                    <w:top w:val="none" w:sz="0" w:space="0" w:color="auto"/>
                                    <w:left w:val="none" w:sz="0" w:space="0" w:color="auto"/>
                                    <w:bottom w:val="none" w:sz="0" w:space="0" w:color="auto"/>
                                    <w:right w:val="none" w:sz="0" w:space="0" w:color="auto"/>
                                  </w:divBdr>
                                  <w:divsChild>
                                    <w:div w:id="286161262">
                                      <w:marLeft w:val="0"/>
                                      <w:marRight w:val="0"/>
                                      <w:marTop w:val="0"/>
                                      <w:marBottom w:val="0"/>
                                      <w:divBdr>
                                        <w:top w:val="none" w:sz="0" w:space="0" w:color="auto"/>
                                        <w:left w:val="none" w:sz="0" w:space="0" w:color="auto"/>
                                        <w:bottom w:val="none" w:sz="0" w:space="0" w:color="auto"/>
                                        <w:right w:val="none" w:sz="0" w:space="0" w:color="auto"/>
                                      </w:divBdr>
                                      <w:divsChild>
                                        <w:div w:id="123497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3116433">
      <w:bodyDiv w:val="1"/>
      <w:marLeft w:val="0"/>
      <w:marRight w:val="0"/>
      <w:marTop w:val="0"/>
      <w:marBottom w:val="0"/>
      <w:divBdr>
        <w:top w:val="none" w:sz="0" w:space="0" w:color="auto"/>
        <w:left w:val="none" w:sz="0" w:space="0" w:color="auto"/>
        <w:bottom w:val="none" w:sz="0" w:space="0" w:color="auto"/>
        <w:right w:val="none" w:sz="0" w:space="0" w:color="auto"/>
      </w:divBdr>
      <w:divsChild>
        <w:div w:id="508449711">
          <w:marLeft w:val="0"/>
          <w:marRight w:val="0"/>
          <w:marTop w:val="0"/>
          <w:marBottom w:val="0"/>
          <w:divBdr>
            <w:top w:val="none" w:sz="0" w:space="0" w:color="auto"/>
            <w:left w:val="none" w:sz="0" w:space="0" w:color="auto"/>
            <w:bottom w:val="none" w:sz="0" w:space="0" w:color="auto"/>
            <w:right w:val="none" w:sz="0" w:space="0" w:color="auto"/>
          </w:divBdr>
        </w:div>
      </w:divsChild>
    </w:div>
    <w:div w:id="2008903323">
      <w:bodyDiv w:val="1"/>
      <w:marLeft w:val="0"/>
      <w:marRight w:val="0"/>
      <w:marTop w:val="0"/>
      <w:marBottom w:val="0"/>
      <w:divBdr>
        <w:top w:val="none" w:sz="0" w:space="0" w:color="auto"/>
        <w:left w:val="none" w:sz="0" w:space="0" w:color="auto"/>
        <w:bottom w:val="none" w:sz="0" w:space="0" w:color="auto"/>
        <w:right w:val="none" w:sz="0" w:space="0" w:color="auto"/>
      </w:divBdr>
    </w:div>
    <w:div w:id="2015759950">
      <w:bodyDiv w:val="1"/>
      <w:marLeft w:val="0"/>
      <w:marRight w:val="0"/>
      <w:marTop w:val="0"/>
      <w:marBottom w:val="0"/>
      <w:divBdr>
        <w:top w:val="none" w:sz="0" w:space="0" w:color="auto"/>
        <w:left w:val="none" w:sz="0" w:space="0" w:color="auto"/>
        <w:bottom w:val="none" w:sz="0" w:space="0" w:color="auto"/>
        <w:right w:val="none" w:sz="0" w:space="0" w:color="auto"/>
      </w:divBdr>
      <w:divsChild>
        <w:div w:id="528571027">
          <w:marLeft w:val="0"/>
          <w:marRight w:val="0"/>
          <w:marTop w:val="0"/>
          <w:marBottom w:val="0"/>
          <w:divBdr>
            <w:top w:val="none" w:sz="0" w:space="0" w:color="auto"/>
            <w:left w:val="none" w:sz="0" w:space="0" w:color="auto"/>
            <w:bottom w:val="none" w:sz="0" w:space="0" w:color="auto"/>
            <w:right w:val="none" w:sz="0" w:space="0" w:color="auto"/>
          </w:divBdr>
        </w:div>
        <w:div w:id="1662348879">
          <w:marLeft w:val="0"/>
          <w:marRight w:val="0"/>
          <w:marTop w:val="0"/>
          <w:marBottom w:val="0"/>
          <w:divBdr>
            <w:top w:val="none" w:sz="0" w:space="0" w:color="auto"/>
            <w:left w:val="none" w:sz="0" w:space="0" w:color="auto"/>
            <w:bottom w:val="none" w:sz="0" w:space="0" w:color="auto"/>
            <w:right w:val="none" w:sz="0" w:space="0" w:color="auto"/>
          </w:divBdr>
        </w:div>
      </w:divsChild>
    </w:div>
    <w:div w:id="2038577590">
      <w:bodyDiv w:val="1"/>
      <w:marLeft w:val="0"/>
      <w:marRight w:val="0"/>
      <w:marTop w:val="0"/>
      <w:marBottom w:val="0"/>
      <w:divBdr>
        <w:top w:val="none" w:sz="0" w:space="0" w:color="auto"/>
        <w:left w:val="none" w:sz="0" w:space="0" w:color="auto"/>
        <w:bottom w:val="none" w:sz="0" w:space="0" w:color="auto"/>
        <w:right w:val="none" w:sz="0" w:space="0" w:color="auto"/>
      </w:divBdr>
      <w:divsChild>
        <w:div w:id="11230374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bolet&#237;n_judicial@poder-judicial.go.cr" TargetMode="External"/><Relationship Id="rId13" Type="http://schemas.openxmlformats.org/officeDocument/2006/relationships/image" Target="media/image3.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PowerPoint_Presentation.pptx"/></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73E71-20BA-4E47-9F6A-E6223A3B0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3898</Words>
  <Characters>21193</Characters>
  <Application>Microsoft Office Word</Application>
  <DocSecurity>0</DocSecurity>
  <Lines>176</Lines>
  <Paragraphs>50</Paragraphs>
  <ScaleCrop>false</ScaleCrop>
  <HeadingPairs>
    <vt:vector size="2" baseType="variant">
      <vt:variant>
        <vt:lpstr>Título</vt:lpstr>
      </vt:variant>
      <vt:variant>
        <vt:i4>1</vt:i4>
      </vt:variant>
    </vt:vector>
  </HeadingPairs>
  <TitlesOfParts>
    <vt:vector size="1" baseType="lpstr">
      <vt:lpstr>DIRECCION DE PLANIFICACION</vt:lpstr>
    </vt:vector>
  </TitlesOfParts>
  <Company/>
  <LinksUpToDate>false</LinksUpToDate>
  <CharactersWithSpaces>25041</CharactersWithSpaces>
  <SharedDoc>false</SharedDoc>
  <HLinks>
    <vt:vector size="6" baseType="variant">
      <vt:variant>
        <vt:i4>4128931</vt:i4>
      </vt:variant>
      <vt:variant>
        <vt:i4>0</vt:i4>
      </vt:variant>
      <vt:variant>
        <vt:i4>0</vt:i4>
      </vt:variant>
      <vt:variant>
        <vt:i4>5</vt:i4>
      </vt:variant>
      <vt:variant>
        <vt:lpwstr>mailto:boletín_judicial@poder-judicial.go.cr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DIRECCION DE PLANIFICACION</dc:title>
  <dc:subject/>
  <dc:creator>epicadog</dc:creator>
  <cp:keywords/>
  <dc:description/>
  <cp:lastModifiedBy>Anabelle García Rodríguez</cp:lastModifiedBy>
  <cp:revision>2</cp:revision>
  <cp:lastPrinted>2019-03-27T14:22:00Z</cp:lastPrinted>
  <dcterms:created xsi:type="dcterms:W3CDTF">2023-07-21T21:15:00Z</dcterms:created>
  <dcterms:modified xsi:type="dcterms:W3CDTF">2023-07-21T21:15:00Z</dcterms:modified>
</cp:coreProperties>
</file>